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8598EA7" w14:textId="77777777" w:rsidR="00142DE3" w:rsidRPr="00142DE3" w:rsidRDefault="00142DE3" w:rsidP="0033161D">
      <w:pPr>
        <w:rPr>
          <w:rFonts w:ascii="Tahoma" w:hAnsi="Tahoma" w:cs="Tahoma"/>
          <w:sz w:val="24"/>
          <w:szCs w:val="24"/>
        </w:rPr>
      </w:pPr>
      <w:bookmarkStart w:id="0" w:name="_GoBack"/>
      <w:bookmarkEnd w:id="0"/>
    </w:p>
    <w:p w14:paraId="4EC297B3" w14:textId="77777777" w:rsidR="00142DE3" w:rsidRPr="00841A77" w:rsidRDefault="00142DE3" w:rsidP="00142DE3">
      <w:pPr>
        <w:pStyle w:val="21"/>
        <w:rPr>
          <w:rFonts w:ascii="Tahoma" w:hAnsi="Tahoma" w:cs="Tahoma"/>
          <w:sz w:val="24"/>
        </w:rPr>
      </w:pPr>
    </w:p>
    <w:p w14:paraId="1A42919C" w14:textId="77777777" w:rsidR="00C539EE" w:rsidRPr="000B275C" w:rsidRDefault="005F11B2" w:rsidP="005F11B2">
      <w:pPr>
        <w:jc w:val="center"/>
        <w:rPr>
          <w:rFonts w:ascii="Tahoma" w:hAnsi="Tahoma" w:cs="Tahoma"/>
          <w:i/>
          <w:sz w:val="24"/>
          <w:szCs w:val="24"/>
        </w:rPr>
      </w:pPr>
      <w:r w:rsidRPr="000B275C">
        <w:rPr>
          <w:rFonts w:ascii="Tahoma" w:hAnsi="Tahoma" w:cs="Tahoma"/>
          <w:i/>
          <w:sz w:val="24"/>
          <w:szCs w:val="24"/>
        </w:rPr>
        <w:t>(ТИПОВАЯ ФОРМА)</w:t>
      </w:r>
    </w:p>
    <w:p w14:paraId="06D8D083" w14:textId="77777777" w:rsidR="005F11B2" w:rsidRPr="000B275C" w:rsidRDefault="005F11B2" w:rsidP="005F11B2">
      <w:pPr>
        <w:pStyle w:val="21"/>
        <w:rPr>
          <w:rFonts w:ascii="Tahoma" w:hAnsi="Tahoma" w:cs="Tahoma"/>
        </w:rPr>
      </w:pPr>
    </w:p>
    <w:p w14:paraId="46C3E5F7" w14:textId="77777777" w:rsidR="005F11B2" w:rsidRPr="000B275C" w:rsidRDefault="005F11B2" w:rsidP="005F11B2">
      <w:pPr>
        <w:rPr>
          <w:rFonts w:ascii="Tahoma" w:hAnsi="Tahoma" w:cs="Tahoma"/>
        </w:rPr>
      </w:pPr>
    </w:p>
    <w:p w14:paraId="645A0D4B" w14:textId="77777777" w:rsidR="00FE0351" w:rsidRPr="005A4936" w:rsidRDefault="00FE0351" w:rsidP="00FE0351">
      <w:pPr>
        <w:pStyle w:val="af4"/>
        <w:spacing w:line="288" w:lineRule="auto"/>
        <w:rPr>
          <w:rFonts w:ascii="Tahoma" w:hAnsi="Tahoma" w:cs="Tahoma"/>
          <w:sz w:val="20"/>
          <w:szCs w:val="20"/>
        </w:rPr>
      </w:pPr>
      <w:r w:rsidRPr="005A4936">
        <w:rPr>
          <w:rFonts w:ascii="Tahoma" w:hAnsi="Tahoma" w:cs="Tahoma"/>
          <w:szCs w:val="24"/>
        </w:rPr>
        <w:t>СОГЛАШЕНИЕ О КОНФИДЕНЦИАЛЬНОСТИ №</w:t>
      </w:r>
      <w:r w:rsidRPr="005A4936">
        <w:rPr>
          <w:rFonts w:ascii="Tahoma" w:hAnsi="Tahoma" w:cs="Tahoma"/>
          <w:sz w:val="22"/>
          <w:szCs w:val="22"/>
        </w:rPr>
        <w:t xml:space="preserve"> _________ </w:t>
      </w:r>
    </w:p>
    <w:p w14:paraId="6DBCEAE8" w14:textId="77777777" w:rsidR="00FE0351" w:rsidRPr="000B275C" w:rsidRDefault="00FE0351" w:rsidP="00FE0351">
      <w:pPr>
        <w:pStyle w:val="af4"/>
        <w:spacing w:line="288" w:lineRule="auto"/>
        <w:ind w:firstLine="0"/>
        <w:jc w:val="right"/>
        <w:rPr>
          <w:rFonts w:ascii="Tahoma" w:hAnsi="Tahoma" w:cs="Tahoma"/>
          <w:b w:val="0"/>
          <w:sz w:val="22"/>
          <w:szCs w:val="22"/>
        </w:rPr>
      </w:pPr>
    </w:p>
    <w:p w14:paraId="038CBF5F" w14:textId="77777777" w:rsidR="00FE0351" w:rsidRPr="000B275C" w:rsidRDefault="00FE0351" w:rsidP="00FE0351">
      <w:pPr>
        <w:pStyle w:val="af4"/>
        <w:spacing w:line="288" w:lineRule="auto"/>
        <w:ind w:firstLine="0"/>
        <w:jc w:val="right"/>
        <w:rPr>
          <w:rFonts w:ascii="Tahoma" w:hAnsi="Tahoma" w:cs="Tahoma"/>
          <w:b w:val="0"/>
          <w:sz w:val="22"/>
          <w:szCs w:val="22"/>
        </w:rPr>
      </w:pPr>
      <w:r w:rsidRPr="000B275C">
        <w:rPr>
          <w:rFonts w:ascii="Tahoma" w:hAnsi="Tahoma" w:cs="Tahoma"/>
          <w:b w:val="0"/>
          <w:sz w:val="22"/>
          <w:szCs w:val="22"/>
        </w:rPr>
        <w:t xml:space="preserve">г. </w:t>
      </w:r>
      <w:r w:rsidR="005A4936">
        <w:rPr>
          <w:rFonts w:ascii="Tahoma" w:hAnsi="Tahoma" w:cs="Tahoma"/>
          <w:b w:val="0"/>
          <w:sz w:val="22"/>
          <w:szCs w:val="22"/>
        </w:rPr>
        <w:t>Мончегорск</w:t>
      </w:r>
      <w:r w:rsidRPr="000B275C">
        <w:rPr>
          <w:rFonts w:ascii="Tahoma" w:hAnsi="Tahoma" w:cs="Tahoma"/>
          <w:b w:val="0"/>
          <w:sz w:val="22"/>
          <w:szCs w:val="22"/>
        </w:rPr>
        <w:tab/>
      </w:r>
      <w:r w:rsidRPr="000B275C">
        <w:rPr>
          <w:rFonts w:ascii="Tahoma" w:hAnsi="Tahoma" w:cs="Tahoma"/>
          <w:b w:val="0"/>
          <w:sz w:val="22"/>
          <w:szCs w:val="22"/>
        </w:rPr>
        <w:tab/>
      </w:r>
      <w:r w:rsidRPr="000B275C">
        <w:rPr>
          <w:rFonts w:ascii="Tahoma" w:hAnsi="Tahoma" w:cs="Tahoma"/>
          <w:b w:val="0"/>
          <w:sz w:val="22"/>
          <w:szCs w:val="22"/>
        </w:rPr>
        <w:tab/>
      </w:r>
      <w:r w:rsidRPr="000B275C">
        <w:rPr>
          <w:rFonts w:ascii="Tahoma" w:hAnsi="Tahoma" w:cs="Tahoma"/>
          <w:b w:val="0"/>
          <w:sz w:val="22"/>
          <w:szCs w:val="22"/>
        </w:rPr>
        <w:tab/>
      </w:r>
      <w:r w:rsidRPr="000B275C">
        <w:rPr>
          <w:rFonts w:ascii="Tahoma" w:hAnsi="Tahoma" w:cs="Tahoma"/>
          <w:b w:val="0"/>
          <w:sz w:val="22"/>
          <w:szCs w:val="22"/>
        </w:rPr>
        <w:tab/>
      </w:r>
      <w:r w:rsidRPr="000B275C">
        <w:rPr>
          <w:rFonts w:ascii="Tahoma" w:hAnsi="Tahoma" w:cs="Tahoma"/>
          <w:b w:val="0"/>
          <w:sz w:val="22"/>
          <w:szCs w:val="22"/>
        </w:rPr>
        <w:tab/>
      </w:r>
      <w:r w:rsidRPr="000B275C">
        <w:rPr>
          <w:rFonts w:ascii="Tahoma" w:hAnsi="Tahoma" w:cs="Tahoma"/>
          <w:b w:val="0"/>
          <w:sz w:val="22"/>
          <w:szCs w:val="22"/>
        </w:rPr>
        <w:tab/>
        <w:t xml:space="preserve">                «___» ________ 20____ г.</w:t>
      </w:r>
    </w:p>
    <w:p w14:paraId="49964101" w14:textId="77777777" w:rsidR="00FE0351" w:rsidRPr="000B275C" w:rsidRDefault="00FE0351" w:rsidP="00FE0351">
      <w:pPr>
        <w:pStyle w:val="af5"/>
        <w:rPr>
          <w:rFonts w:ascii="Tahoma" w:hAnsi="Tahoma"/>
          <w:i w:val="0"/>
        </w:rPr>
      </w:pPr>
    </w:p>
    <w:p w14:paraId="2448A49F" w14:textId="77777777" w:rsidR="003648D6" w:rsidRPr="000B275C" w:rsidRDefault="005A4936" w:rsidP="003648D6">
      <w:pPr>
        <w:pStyle w:val="23"/>
        <w:spacing w:line="240" w:lineRule="auto"/>
        <w:ind w:firstLine="709"/>
        <w:jc w:val="both"/>
        <w:rPr>
          <w:rFonts w:ascii="Tahoma" w:hAnsi="Tahoma" w:cs="Tahoma"/>
          <w:sz w:val="22"/>
          <w:szCs w:val="22"/>
        </w:rPr>
      </w:pPr>
      <w:r w:rsidRPr="005A4936">
        <w:rPr>
          <w:rFonts w:ascii="Tahoma" w:hAnsi="Tahoma" w:cs="Tahoma"/>
          <w:b/>
          <w:sz w:val="22"/>
          <w:szCs w:val="22"/>
        </w:rPr>
        <w:t>Акционерное общество «Кольская горно-металлургическая компания» (АО</w:t>
      </w:r>
      <w:r>
        <w:rPr>
          <w:rFonts w:ascii="Tahoma" w:hAnsi="Tahoma" w:cs="Tahoma"/>
          <w:b/>
          <w:sz w:val="22"/>
          <w:szCs w:val="22"/>
        </w:rPr>
        <w:t> </w:t>
      </w:r>
      <w:r w:rsidRPr="005A4936">
        <w:rPr>
          <w:rFonts w:ascii="Tahoma" w:hAnsi="Tahoma" w:cs="Tahoma"/>
          <w:b/>
          <w:sz w:val="22"/>
          <w:szCs w:val="22"/>
        </w:rPr>
        <w:t>«Кольская ГМК</w:t>
      </w:r>
      <w:r w:rsidR="00FE0351" w:rsidRPr="005A4936">
        <w:rPr>
          <w:rFonts w:ascii="Tahoma" w:hAnsi="Tahoma" w:cs="Tahoma"/>
          <w:b/>
          <w:sz w:val="22"/>
          <w:szCs w:val="22"/>
        </w:rPr>
        <w:t>»</w:t>
      </w:r>
      <w:r w:rsidRPr="005A4936">
        <w:rPr>
          <w:rFonts w:ascii="Tahoma" w:hAnsi="Tahoma" w:cs="Tahoma"/>
          <w:b/>
          <w:sz w:val="22"/>
          <w:szCs w:val="22"/>
        </w:rPr>
        <w:t>)</w:t>
      </w:r>
      <w:r w:rsidR="00FE0351" w:rsidRPr="000B275C">
        <w:rPr>
          <w:rFonts w:ascii="Tahoma" w:hAnsi="Tahoma" w:cs="Tahoma"/>
          <w:sz w:val="22"/>
          <w:szCs w:val="22"/>
        </w:rPr>
        <w:t xml:space="preserve">, именуемое в дальнейшем </w:t>
      </w:r>
      <w:r w:rsidR="00FE0351" w:rsidRPr="00841A77">
        <w:rPr>
          <w:rFonts w:ascii="Tahoma" w:hAnsi="Tahoma" w:cs="Tahoma"/>
          <w:b/>
          <w:sz w:val="22"/>
          <w:szCs w:val="22"/>
        </w:rPr>
        <w:t>«Передающая Сторона»</w:t>
      </w:r>
      <w:r w:rsidR="00FE0351" w:rsidRPr="000B275C">
        <w:rPr>
          <w:rFonts w:ascii="Tahoma" w:hAnsi="Tahoma" w:cs="Tahoma"/>
          <w:sz w:val="22"/>
          <w:szCs w:val="22"/>
        </w:rPr>
        <w:t>,</w:t>
      </w:r>
      <w:r w:rsidR="0063681B" w:rsidRPr="000B275C">
        <w:rPr>
          <w:rFonts w:ascii="Tahoma" w:hAnsi="Tahoma" w:cs="Tahoma"/>
          <w:sz w:val="22"/>
          <w:szCs w:val="22"/>
        </w:rPr>
        <w:t xml:space="preserve"> </w:t>
      </w:r>
      <w:r w:rsidR="00FE0351" w:rsidRPr="000B275C">
        <w:rPr>
          <w:rFonts w:ascii="Tahoma" w:hAnsi="Tahoma" w:cs="Tahoma"/>
          <w:sz w:val="22"/>
          <w:szCs w:val="22"/>
        </w:rPr>
        <w:t>в лице _______________________________</w:t>
      </w:r>
      <w:r w:rsidR="003648D6" w:rsidRPr="000B275C">
        <w:rPr>
          <w:rFonts w:ascii="Tahoma" w:hAnsi="Tahoma" w:cs="Tahoma"/>
          <w:sz w:val="22"/>
          <w:szCs w:val="22"/>
        </w:rPr>
        <w:t xml:space="preserve"> </w:t>
      </w:r>
      <w:r w:rsidR="003648D6" w:rsidRPr="000B275C">
        <w:rPr>
          <w:rFonts w:ascii="Tahoma" w:hAnsi="Tahoma" w:cs="Tahoma"/>
          <w:i/>
          <w:sz w:val="22"/>
          <w:szCs w:val="22"/>
        </w:rPr>
        <w:t>(должность, ФИО)</w:t>
      </w:r>
      <w:r w:rsidR="00FE0351" w:rsidRPr="000B275C">
        <w:rPr>
          <w:rFonts w:ascii="Tahoma" w:hAnsi="Tahoma" w:cs="Tahoma"/>
          <w:sz w:val="22"/>
          <w:szCs w:val="22"/>
        </w:rPr>
        <w:t>, действующего на основании _________________</w:t>
      </w:r>
      <w:r w:rsidR="003648D6" w:rsidRPr="000B275C">
        <w:rPr>
          <w:rFonts w:ascii="Tahoma" w:hAnsi="Tahoma" w:cs="Tahoma"/>
          <w:sz w:val="22"/>
          <w:szCs w:val="22"/>
        </w:rPr>
        <w:t xml:space="preserve"> </w:t>
      </w:r>
      <w:r w:rsidR="003648D6" w:rsidRPr="000B275C">
        <w:rPr>
          <w:rFonts w:ascii="Tahoma" w:hAnsi="Tahoma" w:cs="Tahoma"/>
          <w:i/>
          <w:sz w:val="22"/>
          <w:szCs w:val="22"/>
        </w:rPr>
        <w:t>(уполномочивающий документ)</w:t>
      </w:r>
      <w:r w:rsidR="00FE0351" w:rsidRPr="000B275C">
        <w:rPr>
          <w:rFonts w:ascii="Tahoma" w:hAnsi="Tahoma" w:cs="Tahoma"/>
          <w:sz w:val="22"/>
          <w:szCs w:val="22"/>
        </w:rPr>
        <w:t xml:space="preserve">, с одной </w:t>
      </w:r>
      <w:r w:rsidR="003648D6" w:rsidRPr="000B275C">
        <w:rPr>
          <w:rFonts w:ascii="Tahoma" w:hAnsi="Tahoma" w:cs="Tahoma"/>
          <w:sz w:val="22"/>
          <w:szCs w:val="22"/>
        </w:rPr>
        <w:t>стороны,</w:t>
      </w:r>
    </w:p>
    <w:p w14:paraId="11E038C3" w14:textId="77777777" w:rsidR="003648D6" w:rsidRPr="000B275C" w:rsidRDefault="00FE0351" w:rsidP="003648D6">
      <w:pPr>
        <w:pStyle w:val="23"/>
        <w:spacing w:line="240" w:lineRule="auto"/>
        <w:ind w:firstLine="709"/>
        <w:jc w:val="both"/>
        <w:rPr>
          <w:rFonts w:ascii="Tahoma" w:hAnsi="Tahoma" w:cs="Tahoma"/>
          <w:sz w:val="22"/>
          <w:szCs w:val="22"/>
        </w:rPr>
      </w:pPr>
      <w:r w:rsidRPr="000B275C">
        <w:rPr>
          <w:rFonts w:ascii="Tahoma" w:hAnsi="Tahoma" w:cs="Tahoma"/>
          <w:sz w:val="22"/>
          <w:szCs w:val="22"/>
        </w:rPr>
        <w:t>и ________________________________</w:t>
      </w:r>
      <w:r w:rsidR="003648D6" w:rsidRPr="000B275C">
        <w:rPr>
          <w:rFonts w:ascii="Tahoma" w:hAnsi="Tahoma" w:cs="Tahoma"/>
          <w:sz w:val="22"/>
          <w:szCs w:val="22"/>
        </w:rPr>
        <w:t xml:space="preserve"> </w:t>
      </w:r>
      <w:r w:rsidR="003648D6" w:rsidRPr="000B275C">
        <w:rPr>
          <w:rFonts w:ascii="Tahoma" w:hAnsi="Tahoma" w:cs="Tahoma"/>
          <w:i/>
          <w:sz w:val="22"/>
          <w:szCs w:val="22"/>
        </w:rPr>
        <w:t>(наименование контрагента)</w:t>
      </w:r>
      <w:r w:rsidRPr="000B275C">
        <w:rPr>
          <w:rFonts w:ascii="Tahoma" w:hAnsi="Tahoma" w:cs="Tahoma"/>
          <w:sz w:val="22"/>
          <w:szCs w:val="22"/>
        </w:rPr>
        <w:t>, именуем</w:t>
      </w:r>
      <w:r w:rsidR="003648D6" w:rsidRPr="000B275C">
        <w:rPr>
          <w:rFonts w:ascii="Tahoma" w:hAnsi="Tahoma" w:cs="Tahoma"/>
          <w:sz w:val="22"/>
          <w:szCs w:val="22"/>
        </w:rPr>
        <w:t>ое</w:t>
      </w:r>
      <w:r w:rsidRPr="000B275C">
        <w:rPr>
          <w:rFonts w:ascii="Tahoma" w:hAnsi="Tahoma" w:cs="Tahoma"/>
          <w:sz w:val="22"/>
          <w:szCs w:val="22"/>
        </w:rPr>
        <w:t xml:space="preserve"> в дальнейшем </w:t>
      </w:r>
      <w:r w:rsidRPr="00841A77">
        <w:rPr>
          <w:rFonts w:ascii="Tahoma" w:hAnsi="Tahoma" w:cs="Tahoma"/>
          <w:b/>
          <w:sz w:val="22"/>
          <w:szCs w:val="22"/>
        </w:rPr>
        <w:t>«Получающая Сторона»</w:t>
      </w:r>
      <w:r w:rsidRPr="000B275C">
        <w:rPr>
          <w:rFonts w:ascii="Tahoma" w:hAnsi="Tahoma" w:cs="Tahoma"/>
          <w:sz w:val="22"/>
          <w:szCs w:val="22"/>
        </w:rPr>
        <w:t>,</w:t>
      </w:r>
      <w:r w:rsidR="003648D6" w:rsidRPr="000B275C">
        <w:rPr>
          <w:rFonts w:ascii="Tahoma" w:hAnsi="Tahoma" w:cs="Tahoma"/>
          <w:sz w:val="22"/>
          <w:szCs w:val="22"/>
        </w:rPr>
        <w:t xml:space="preserve"> в </w:t>
      </w:r>
      <w:r w:rsidRPr="000B275C">
        <w:rPr>
          <w:rFonts w:ascii="Tahoma" w:hAnsi="Tahoma" w:cs="Tahoma"/>
          <w:sz w:val="22"/>
          <w:szCs w:val="22"/>
        </w:rPr>
        <w:t>лице ______</w:t>
      </w:r>
      <w:r w:rsidR="003648D6" w:rsidRPr="000B275C">
        <w:rPr>
          <w:rFonts w:ascii="Tahoma" w:hAnsi="Tahoma" w:cs="Tahoma"/>
          <w:sz w:val="22"/>
          <w:szCs w:val="22"/>
        </w:rPr>
        <w:t xml:space="preserve">_________________________ </w:t>
      </w:r>
      <w:r w:rsidR="003648D6" w:rsidRPr="000B275C">
        <w:rPr>
          <w:rFonts w:ascii="Tahoma" w:hAnsi="Tahoma" w:cs="Tahoma"/>
          <w:i/>
          <w:sz w:val="22"/>
          <w:szCs w:val="22"/>
        </w:rPr>
        <w:t>(должность, ФИО)</w:t>
      </w:r>
      <w:r w:rsidR="003648D6" w:rsidRPr="000B275C">
        <w:rPr>
          <w:rFonts w:ascii="Tahoma" w:hAnsi="Tahoma" w:cs="Tahoma"/>
          <w:sz w:val="22"/>
          <w:szCs w:val="22"/>
        </w:rPr>
        <w:t>,</w:t>
      </w:r>
      <w:r w:rsidRPr="000B275C">
        <w:rPr>
          <w:rFonts w:ascii="Tahoma" w:hAnsi="Tahoma" w:cs="Tahoma"/>
          <w:sz w:val="22"/>
          <w:szCs w:val="22"/>
        </w:rPr>
        <w:t xml:space="preserve"> действующего на основании ________________</w:t>
      </w:r>
      <w:r w:rsidR="003648D6" w:rsidRPr="000B275C">
        <w:rPr>
          <w:rFonts w:ascii="Tahoma" w:hAnsi="Tahoma" w:cs="Tahoma"/>
          <w:sz w:val="22"/>
          <w:szCs w:val="22"/>
        </w:rPr>
        <w:t xml:space="preserve"> </w:t>
      </w:r>
      <w:r w:rsidR="003648D6" w:rsidRPr="000B275C">
        <w:rPr>
          <w:rFonts w:ascii="Tahoma" w:hAnsi="Tahoma" w:cs="Tahoma"/>
          <w:i/>
          <w:sz w:val="22"/>
          <w:szCs w:val="22"/>
        </w:rPr>
        <w:t>(уполномочивающий документ)</w:t>
      </w:r>
      <w:r w:rsidR="003648D6" w:rsidRPr="000B275C">
        <w:rPr>
          <w:rFonts w:ascii="Tahoma" w:hAnsi="Tahoma" w:cs="Tahoma"/>
          <w:sz w:val="22"/>
          <w:szCs w:val="22"/>
        </w:rPr>
        <w:t xml:space="preserve">, с </w:t>
      </w:r>
      <w:r w:rsidRPr="000B275C">
        <w:rPr>
          <w:rFonts w:ascii="Tahoma" w:hAnsi="Tahoma" w:cs="Tahoma"/>
          <w:sz w:val="22"/>
          <w:szCs w:val="22"/>
        </w:rPr>
        <w:t>другой стороны,</w:t>
      </w:r>
    </w:p>
    <w:p w14:paraId="61EE51E0" w14:textId="77777777" w:rsidR="00FE0351" w:rsidRPr="000B275C" w:rsidRDefault="00FE0351" w:rsidP="000B275C">
      <w:pPr>
        <w:pStyle w:val="23"/>
        <w:spacing w:after="0" w:line="240" w:lineRule="auto"/>
        <w:ind w:firstLine="709"/>
        <w:jc w:val="both"/>
        <w:rPr>
          <w:rFonts w:ascii="Tahoma" w:hAnsi="Tahoma" w:cs="Tahoma"/>
          <w:sz w:val="22"/>
          <w:szCs w:val="22"/>
        </w:rPr>
      </w:pPr>
      <w:r w:rsidRPr="000B275C">
        <w:rPr>
          <w:rFonts w:ascii="Tahoma" w:hAnsi="Tahoma" w:cs="Tahoma"/>
          <w:sz w:val="22"/>
          <w:szCs w:val="22"/>
        </w:rPr>
        <w:t xml:space="preserve">заключили настоящее соглашение о конфиденциальности (далее </w:t>
      </w:r>
      <w:r w:rsidR="005A4936">
        <w:rPr>
          <w:rFonts w:ascii="Tahoma" w:hAnsi="Tahoma" w:cs="Tahoma"/>
          <w:sz w:val="22"/>
          <w:szCs w:val="22"/>
        </w:rPr>
        <w:t>–</w:t>
      </w:r>
      <w:r w:rsidRPr="000B275C">
        <w:rPr>
          <w:rFonts w:ascii="Tahoma" w:hAnsi="Tahoma" w:cs="Tahoma"/>
          <w:sz w:val="22"/>
          <w:szCs w:val="22"/>
        </w:rPr>
        <w:t xml:space="preserve"> </w:t>
      </w:r>
      <w:r w:rsidRPr="005A4936">
        <w:rPr>
          <w:rFonts w:ascii="Tahoma" w:hAnsi="Tahoma" w:cs="Tahoma"/>
          <w:b/>
          <w:sz w:val="22"/>
          <w:szCs w:val="22"/>
        </w:rPr>
        <w:t>Соглашение</w:t>
      </w:r>
      <w:r w:rsidRPr="000B275C">
        <w:rPr>
          <w:rFonts w:ascii="Tahoma" w:hAnsi="Tahoma" w:cs="Tahoma"/>
          <w:sz w:val="22"/>
          <w:szCs w:val="22"/>
        </w:rPr>
        <w:t>) о нижеследующем:</w:t>
      </w:r>
    </w:p>
    <w:p w14:paraId="0EC7F1B1" w14:textId="77777777" w:rsidR="00FE0351" w:rsidRPr="005A4936" w:rsidRDefault="00FE0351" w:rsidP="007354F2">
      <w:pPr>
        <w:pStyle w:val="23"/>
        <w:spacing w:before="240" w:after="240" w:line="240" w:lineRule="auto"/>
        <w:jc w:val="center"/>
        <w:rPr>
          <w:rFonts w:ascii="Tahoma" w:hAnsi="Tahoma" w:cs="Tahoma"/>
          <w:b/>
          <w:sz w:val="22"/>
          <w:szCs w:val="22"/>
        </w:rPr>
      </w:pPr>
      <w:r w:rsidRPr="005A4936">
        <w:rPr>
          <w:rFonts w:ascii="Tahoma" w:hAnsi="Tahoma" w:cs="Tahoma"/>
          <w:b/>
          <w:sz w:val="22"/>
          <w:szCs w:val="22"/>
        </w:rPr>
        <w:t>1. ТЕРМИНЫ И ОПРЕДЕЛЕНИЯ</w:t>
      </w:r>
    </w:p>
    <w:p w14:paraId="278FDBAF" w14:textId="77777777" w:rsidR="005A4936" w:rsidRDefault="00FE0351" w:rsidP="007354F2">
      <w:pPr>
        <w:pStyle w:val="aff3"/>
        <w:numPr>
          <w:ilvl w:val="1"/>
          <w:numId w:val="18"/>
        </w:numPr>
        <w:spacing w:after="120" w:line="240" w:lineRule="exact"/>
        <w:ind w:left="0" w:firstLine="709"/>
        <w:contextualSpacing w:val="0"/>
        <w:jc w:val="both"/>
        <w:rPr>
          <w:rFonts w:ascii="Tahoma" w:hAnsi="Tahoma" w:cs="Tahoma"/>
          <w:sz w:val="22"/>
          <w:szCs w:val="22"/>
        </w:rPr>
      </w:pPr>
      <w:r w:rsidRPr="005A4936">
        <w:rPr>
          <w:rFonts w:ascii="Tahoma" w:hAnsi="Tahoma" w:cs="Tahoma"/>
          <w:b/>
          <w:sz w:val="22"/>
          <w:szCs w:val="22"/>
        </w:rPr>
        <w:t>Коммерческая тайна</w:t>
      </w:r>
      <w:r w:rsidRPr="005A4936">
        <w:rPr>
          <w:rFonts w:ascii="Tahoma" w:hAnsi="Tahoma" w:cs="Tahoma"/>
          <w:sz w:val="22"/>
          <w:szCs w:val="22"/>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w:t>
      </w:r>
      <w:r w:rsidRPr="005A4936">
        <w:rPr>
          <w:rFonts w:ascii="Tahoma" w:hAnsi="Tahoma" w:cs="Tahoma"/>
          <w:color w:val="FF0000"/>
          <w:sz w:val="22"/>
          <w:szCs w:val="22"/>
        </w:rPr>
        <w:t xml:space="preserve"> </w:t>
      </w:r>
      <w:r w:rsidRPr="005A4936">
        <w:rPr>
          <w:rFonts w:ascii="Tahoma" w:hAnsi="Tahoma" w:cs="Tahoma"/>
          <w:sz w:val="22"/>
          <w:szCs w:val="22"/>
        </w:rPr>
        <w:t>иную коммерческую выгоду.</w:t>
      </w:r>
    </w:p>
    <w:p w14:paraId="54EB8DE2" w14:textId="77777777" w:rsidR="005A4936" w:rsidRDefault="00FE0351" w:rsidP="007354F2">
      <w:pPr>
        <w:pStyle w:val="aff3"/>
        <w:numPr>
          <w:ilvl w:val="1"/>
          <w:numId w:val="18"/>
        </w:numPr>
        <w:spacing w:after="120" w:line="240" w:lineRule="exact"/>
        <w:ind w:left="0" w:firstLine="709"/>
        <w:contextualSpacing w:val="0"/>
        <w:jc w:val="both"/>
        <w:rPr>
          <w:rFonts w:ascii="Tahoma" w:hAnsi="Tahoma" w:cs="Tahoma"/>
          <w:sz w:val="22"/>
          <w:szCs w:val="22"/>
        </w:rPr>
      </w:pPr>
      <w:r w:rsidRPr="005A4936">
        <w:rPr>
          <w:rFonts w:ascii="Tahoma" w:hAnsi="Tahoma" w:cs="Tahoma"/>
          <w:b/>
          <w:sz w:val="22"/>
          <w:szCs w:val="22"/>
        </w:rPr>
        <w:t>Информация, составляющая коммерческую тайну (секрет производства)</w:t>
      </w:r>
      <w:r w:rsidRPr="005A4936">
        <w:rPr>
          <w:rFonts w:ascii="Tahoma" w:hAnsi="Tahoma" w:cs="Tahoma"/>
          <w:sz w:val="22"/>
          <w:szCs w:val="22"/>
        </w:rPr>
        <w:t xml:space="preserve"> </w:t>
      </w:r>
      <w:r w:rsidR="00B349BA" w:rsidRPr="005A4936">
        <w:rPr>
          <w:rFonts w:ascii="Tahoma" w:hAnsi="Tahoma" w:cs="Tahoma"/>
          <w:sz w:val="22"/>
          <w:szCs w:val="22"/>
        </w:rPr>
        <w:t>–</w:t>
      </w:r>
      <w:r w:rsidRPr="005A4936">
        <w:rPr>
          <w:rFonts w:ascii="Tahoma" w:hAnsi="Tahoma" w:cs="Tahoma"/>
          <w:sz w:val="22"/>
          <w:szCs w:val="22"/>
        </w:rPr>
        <w:t xml:space="preserve">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14:paraId="6BAEF19D" w14:textId="77777777" w:rsidR="005A4936" w:rsidRDefault="00FE0351" w:rsidP="007354F2">
      <w:pPr>
        <w:pStyle w:val="aff3"/>
        <w:numPr>
          <w:ilvl w:val="1"/>
          <w:numId w:val="18"/>
        </w:numPr>
        <w:spacing w:after="120" w:line="240" w:lineRule="exact"/>
        <w:ind w:left="0" w:firstLine="709"/>
        <w:contextualSpacing w:val="0"/>
        <w:jc w:val="both"/>
        <w:rPr>
          <w:rFonts w:ascii="Tahoma" w:hAnsi="Tahoma" w:cs="Tahoma"/>
          <w:sz w:val="22"/>
          <w:szCs w:val="22"/>
        </w:rPr>
      </w:pPr>
      <w:r w:rsidRPr="005A4936">
        <w:rPr>
          <w:rFonts w:ascii="Tahoma" w:hAnsi="Tahoma" w:cs="Tahoma"/>
          <w:b/>
          <w:sz w:val="22"/>
          <w:szCs w:val="22"/>
        </w:rPr>
        <w:t>Конфиденциальность</w:t>
      </w:r>
      <w:r w:rsidRPr="005A4936">
        <w:rPr>
          <w:rFonts w:ascii="Tahoma" w:hAnsi="Tahoma" w:cs="Tahoma"/>
          <w:sz w:val="22"/>
          <w:szCs w:val="22"/>
        </w:rPr>
        <w:t xml:space="preserve"> </w:t>
      </w:r>
      <w:r w:rsidRPr="005A4936">
        <w:rPr>
          <w:rFonts w:ascii="Tahoma" w:hAnsi="Tahoma" w:cs="Tahoma"/>
          <w:b/>
          <w:sz w:val="22"/>
          <w:szCs w:val="22"/>
        </w:rPr>
        <w:t>информации</w:t>
      </w:r>
      <w:r w:rsidRPr="005A4936">
        <w:rPr>
          <w:rFonts w:ascii="Tahoma" w:hAnsi="Tahoma" w:cs="Tahoma"/>
          <w:sz w:val="22"/>
          <w:szCs w:val="22"/>
        </w:rPr>
        <w:t xml:space="preserve"> </w:t>
      </w:r>
      <w:r w:rsidR="00B349BA" w:rsidRPr="005A4936">
        <w:rPr>
          <w:rFonts w:ascii="Tahoma" w:hAnsi="Tahoma" w:cs="Tahoma"/>
          <w:sz w:val="22"/>
          <w:szCs w:val="22"/>
        </w:rPr>
        <w:t>–</w:t>
      </w:r>
      <w:r w:rsidRPr="005A4936">
        <w:rPr>
          <w:rFonts w:ascii="Tahoma" w:hAnsi="Tahoma" w:cs="Tahoma"/>
          <w:sz w:val="22"/>
          <w:szCs w:val="22"/>
        </w:rPr>
        <w:t xml:space="preserve">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14:paraId="3177FE0F" w14:textId="77777777" w:rsidR="005A4936" w:rsidRDefault="00FE0351" w:rsidP="007354F2">
      <w:pPr>
        <w:pStyle w:val="aff3"/>
        <w:numPr>
          <w:ilvl w:val="1"/>
          <w:numId w:val="18"/>
        </w:numPr>
        <w:spacing w:after="120" w:line="240" w:lineRule="exact"/>
        <w:ind w:left="0" w:firstLine="709"/>
        <w:contextualSpacing w:val="0"/>
        <w:jc w:val="both"/>
        <w:rPr>
          <w:rFonts w:ascii="Tahoma" w:hAnsi="Tahoma" w:cs="Tahoma"/>
          <w:sz w:val="22"/>
          <w:szCs w:val="22"/>
        </w:rPr>
      </w:pPr>
      <w:r w:rsidRPr="005A4936">
        <w:rPr>
          <w:rFonts w:ascii="Tahoma" w:hAnsi="Tahoma" w:cs="Tahoma"/>
          <w:b/>
          <w:sz w:val="22"/>
          <w:szCs w:val="22"/>
        </w:rPr>
        <w:t>Разглашение информации, составляющей коммерческую тайну</w:t>
      </w:r>
      <w:r w:rsidRPr="005A4936">
        <w:rPr>
          <w:rFonts w:ascii="Tahoma" w:hAnsi="Tahoma" w:cs="Tahoma"/>
          <w:sz w:val="22"/>
          <w:szCs w:val="22"/>
        </w:rPr>
        <w:t xml:space="preserve"> </w:t>
      </w:r>
      <w:r w:rsidR="005A4936" w:rsidRPr="005A4936">
        <w:rPr>
          <w:rFonts w:ascii="Tahoma" w:hAnsi="Tahoma" w:cs="Tahoma"/>
          <w:sz w:val="22"/>
          <w:szCs w:val="22"/>
        </w:rPr>
        <w:t>–</w:t>
      </w:r>
      <w:r w:rsidRPr="005A4936">
        <w:rPr>
          <w:rFonts w:ascii="Tahoma" w:hAnsi="Tahoma" w:cs="Tahoma"/>
          <w:sz w:val="22"/>
          <w:szCs w:val="22"/>
        </w:rPr>
        <w:t xml:space="preserve"> действие или бездействие, в результате которых информация, составляющая коммерческую тайну </w:t>
      </w:r>
      <w:r w:rsidR="005F11B2" w:rsidRPr="005A4936">
        <w:rPr>
          <w:rFonts w:ascii="Tahoma" w:hAnsi="Tahoma" w:cs="Tahoma"/>
          <w:sz w:val="22"/>
          <w:szCs w:val="22"/>
        </w:rPr>
        <w:t>П</w:t>
      </w:r>
      <w:r w:rsidRPr="005A4936">
        <w:rPr>
          <w:rFonts w:ascii="Tahoma" w:hAnsi="Tahoma" w:cs="Tahoma"/>
          <w:sz w:val="22"/>
          <w:szCs w:val="22"/>
        </w:rPr>
        <w:t>АО «ГМК «Норильский никель»</w:t>
      </w:r>
      <w:r w:rsidR="00D3448D" w:rsidRPr="005A4936">
        <w:rPr>
          <w:rFonts w:ascii="Tahoma" w:hAnsi="Tahoma" w:cs="Tahoma"/>
          <w:sz w:val="22"/>
          <w:szCs w:val="22"/>
        </w:rPr>
        <w:t xml:space="preserve"> и российск</w:t>
      </w:r>
      <w:r w:rsidR="00217005" w:rsidRPr="005A4936">
        <w:rPr>
          <w:rFonts w:ascii="Tahoma" w:hAnsi="Tahoma" w:cs="Tahoma"/>
          <w:sz w:val="22"/>
          <w:szCs w:val="22"/>
        </w:rPr>
        <w:t>их</w:t>
      </w:r>
      <w:r w:rsidR="00D3448D" w:rsidRPr="005A4936">
        <w:rPr>
          <w:rFonts w:ascii="Tahoma" w:hAnsi="Tahoma" w:cs="Tahoma"/>
          <w:sz w:val="22"/>
          <w:szCs w:val="22"/>
        </w:rPr>
        <w:t xml:space="preserve"> организаци</w:t>
      </w:r>
      <w:r w:rsidR="00217005" w:rsidRPr="005A4936">
        <w:rPr>
          <w:rFonts w:ascii="Tahoma" w:hAnsi="Tahoma" w:cs="Tahoma"/>
          <w:sz w:val="22"/>
          <w:szCs w:val="22"/>
        </w:rPr>
        <w:t>й</w:t>
      </w:r>
      <w:r w:rsidR="00D3448D" w:rsidRPr="005A4936">
        <w:rPr>
          <w:rFonts w:ascii="Tahoma" w:hAnsi="Tahoma" w:cs="Tahoma"/>
          <w:sz w:val="22"/>
          <w:szCs w:val="22"/>
        </w:rPr>
        <w:t xml:space="preserve"> корпоративной структуры, входящ</w:t>
      </w:r>
      <w:r w:rsidR="00217005" w:rsidRPr="005A4936">
        <w:rPr>
          <w:rFonts w:ascii="Tahoma" w:hAnsi="Tahoma" w:cs="Tahoma"/>
          <w:sz w:val="22"/>
          <w:szCs w:val="22"/>
        </w:rPr>
        <w:t>их</w:t>
      </w:r>
      <w:r w:rsidR="00D3448D" w:rsidRPr="005A4936">
        <w:rPr>
          <w:rFonts w:ascii="Tahoma" w:hAnsi="Tahoma" w:cs="Tahoma"/>
          <w:sz w:val="22"/>
          <w:szCs w:val="22"/>
        </w:rPr>
        <w:t xml:space="preserve"> в Группу компаний «Норильский никель»</w:t>
      </w:r>
      <w:r w:rsidRPr="005A4936">
        <w:rPr>
          <w:rFonts w:ascii="Tahoma" w:hAnsi="Tahoma" w:cs="Tahoma"/>
          <w:sz w:val="22"/>
          <w:szCs w:val="22"/>
        </w:rPr>
        <w:t>,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Передающей Стороны либо вопреки трудовому или гражданско-правовому договору.</w:t>
      </w:r>
    </w:p>
    <w:p w14:paraId="635A6030" w14:textId="77777777" w:rsidR="005A4936" w:rsidRDefault="00FE0351" w:rsidP="007354F2">
      <w:pPr>
        <w:pStyle w:val="aff3"/>
        <w:numPr>
          <w:ilvl w:val="1"/>
          <w:numId w:val="18"/>
        </w:numPr>
        <w:spacing w:after="120" w:line="240" w:lineRule="exact"/>
        <w:ind w:left="0" w:firstLine="709"/>
        <w:contextualSpacing w:val="0"/>
        <w:jc w:val="both"/>
        <w:rPr>
          <w:rFonts w:ascii="Tahoma" w:hAnsi="Tahoma" w:cs="Tahoma"/>
          <w:sz w:val="22"/>
          <w:szCs w:val="22"/>
        </w:rPr>
      </w:pPr>
      <w:r w:rsidRPr="005A4936">
        <w:rPr>
          <w:rFonts w:ascii="Tahoma" w:hAnsi="Tahoma" w:cs="Tahoma"/>
          <w:sz w:val="22"/>
          <w:szCs w:val="22"/>
        </w:rPr>
        <w:t>Понятие</w:t>
      </w:r>
      <w:r w:rsidRPr="005A4936">
        <w:rPr>
          <w:rFonts w:ascii="Tahoma" w:hAnsi="Tahoma" w:cs="Tahoma"/>
          <w:b/>
          <w:sz w:val="22"/>
          <w:szCs w:val="22"/>
        </w:rPr>
        <w:t xml:space="preserve"> «Стороны»</w:t>
      </w:r>
      <w:r w:rsidRPr="005A4936">
        <w:rPr>
          <w:rFonts w:ascii="Tahoma" w:hAnsi="Tahoma" w:cs="Tahoma"/>
          <w:sz w:val="22"/>
          <w:szCs w:val="22"/>
        </w:rPr>
        <w:t xml:space="preserve"> включает Передающую Сторону и Получающую Сторону, включая их законных правопреемников. Понятие Получающая Сторона включает работников Получающей Стороны, которые получают доступ к информации, составляющей коммерческую тайну </w:t>
      </w:r>
      <w:r w:rsidR="00217005" w:rsidRPr="005A4936">
        <w:rPr>
          <w:rFonts w:ascii="Tahoma" w:hAnsi="Tahoma" w:cs="Tahoma"/>
          <w:sz w:val="22"/>
          <w:szCs w:val="22"/>
        </w:rPr>
        <w:t>ПАО «ГМК «Норильский никель» и российских организаций корпоративной структуры, входящих в Группу компаний «Норильский никель»</w:t>
      </w:r>
      <w:r w:rsidRPr="005A4936">
        <w:rPr>
          <w:rFonts w:ascii="Tahoma" w:hAnsi="Tahoma" w:cs="Tahoma"/>
          <w:sz w:val="22"/>
          <w:szCs w:val="22"/>
        </w:rPr>
        <w:t>, в соответствии с пунктом 3.1.</w:t>
      </w:r>
    </w:p>
    <w:p w14:paraId="1D28EA01" w14:textId="77777777" w:rsidR="00FE0351" w:rsidRDefault="00FE0351" w:rsidP="005A4936">
      <w:pPr>
        <w:pStyle w:val="aff3"/>
        <w:numPr>
          <w:ilvl w:val="1"/>
          <w:numId w:val="18"/>
        </w:numPr>
        <w:spacing w:line="240" w:lineRule="exact"/>
        <w:ind w:left="0" w:right="-2" w:firstLine="709"/>
        <w:jc w:val="both"/>
        <w:rPr>
          <w:rFonts w:ascii="Tahoma" w:hAnsi="Tahoma" w:cs="Tahoma"/>
          <w:sz w:val="22"/>
          <w:szCs w:val="22"/>
        </w:rPr>
      </w:pPr>
      <w:r w:rsidRPr="005A4936">
        <w:rPr>
          <w:rFonts w:ascii="Tahoma" w:hAnsi="Tahoma" w:cs="Tahoma"/>
          <w:sz w:val="22"/>
          <w:szCs w:val="22"/>
        </w:rPr>
        <w:t>Понятие</w:t>
      </w:r>
      <w:r w:rsidRPr="005A4936">
        <w:rPr>
          <w:rFonts w:ascii="Tahoma" w:hAnsi="Tahoma" w:cs="Tahoma"/>
          <w:b/>
          <w:sz w:val="22"/>
          <w:szCs w:val="22"/>
        </w:rPr>
        <w:t xml:space="preserve"> «Соглашение»</w:t>
      </w:r>
      <w:r w:rsidRPr="005A4936">
        <w:rPr>
          <w:rFonts w:ascii="Tahoma" w:hAnsi="Tahoma" w:cs="Tahoma"/>
          <w:sz w:val="22"/>
          <w:szCs w:val="22"/>
        </w:rPr>
        <w:t xml:space="preserve"> означает настоящее Соглашение о конфиденциальности между Сторонами, с учетом изменений и дополнений, вносимых Сторонами в соответствии с пунктом 6.6. Все ссылки в тексте Соглашения на статьи и пункты понимаются как ссылки на статьи и пункты настоящего Соглашения.</w:t>
      </w:r>
    </w:p>
    <w:p w14:paraId="45A5F6AA" w14:textId="77777777" w:rsidR="00FE0351" w:rsidRPr="005A4936" w:rsidRDefault="00FE0351" w:rsidP="007354F2">
      <w:pPr>
        <w:numPr>
          <w:ilvl w:val="0"/>
          <w:numId w:val="3"/>
        </w:numPr>
        <w:suppressAutoHyphens w:val="0"/>
        <w:spacing w:before="240" w:after="240"/>
        <w:ind w:left="714" w:hanging="357"/>
        <w:jc w:val="center"/>
        <w:rPr>
          <w:rFonts w:ascii="Tahoma" w:hAnsi="Tahoma" w:cs="Tahoma"/>
          <w:b/>
          <w:sz w:val="22"/>
          <w:szCs w:val="22"/>
        </w:rPr>
      </w:pPr>
      <w:r w:rsidRPr="005A4936">
        <w:rPr>
          <w:rFonts w:ascii="Tahoma" w:hAnsi="Tahoma" w:cs="Tahoma"/>
          <w:b/>
          <w:sz w:val="22"/>
          <w:szCs w:val="22"/>
        </w:rPr>
        <w:lastRenderedPageBreak/>
        <w:t>ПРЕДМЕТ СОГЛАШЕНИЯ</w:t>
      </w:r>
    </w:p>
    <w:p w14:paraId="0AF4AA7B" w14:textId="77777777" w:rsidR="005A4936" w:rsidRDefault="00FE0351" w:rsidP="007354F2">
      <w:pPr>
        <w:pStyle w:val="aff3"/>
        <w:numPr>
          <w:ilvl w:val="0"/>
          <w:numId w:val="19"/>
        </w:numPr>
        <w:spacing w:after="120"/>
        <w:ind w:left="0" w:firstLine="709"/>
        <w:contextualSpacing w:val="0"/>
        <w:jc w:val="both"/>
        <w:rPr>
          <w:rFonts w:ascii="Tahoma" w:hAnsi="Tahoma" w:cs="Tahoma"/>
          <w:sz w:val="22"/>
          <w:szCs w:val="22"/>
        </w:rPr>
      </w:pPr>
      <w:r w:rsidRPr="005A4936">
        <w:rPr>
          <w:rFonts w:ascii="Tahoma" w:hAnsi="Tahoma" w:cs="Tahoma"/>
          <w:sz w:val="22"/>
          <w:szCs w:val="22"/>
        </w:rPr>
        <w:t xml:space="preserve">На условиях Соглашения Передающая Сторона вправе передавать Получающей Стороне информацию, составляющую коммерческую тайну </w:t>
      </w:r>
      <w:r w:rsidR="00217005" w:rsidRPr="005A4936">
        <w:rPr>
          <w:rFonts w:ascii="Tahoma" w:hAnsi="Tahoma" w:cs="Tahoma"/>
          <w:sz w:val="22"/>
          <w:szCs w:val="22"/>
        </w:rPr>
        <w:t>ПАО «ГМК «Норильский никель» и российских организаций корпоративной структуры, входящих в Группу компаний «Норильский никель»</w:t>
      </w:r>
      <w:r w:rsidR="00D3448D" w:rsidRPr="005A4936">
        <w:rPr>
          <w:rFonts w:ascii="Tahoma" w:hAnsi="Tahoma" w:cs="Tahoma"/>
          <w:sz w:val="22"/>
          <w:szCs w:val="22"/>
        </w:rPr>
        <w:t xml:space="preserve"> </w:t>
      </w:r>
      <w:r w:rsidRPr="005A4936">
        <w:rPr>
          <w:rFonts w:ascii="Tahoma" w:hAnsi="Tahoma" w:cs="Tahoma"/>
          <w:sz w:val="22"/>
          <w:szCs w:val="22"/>
        </w:rPr>
        <w:t xml:space="preserve">(далее </w:t>
      </w:r>
      <w:r w:rsidR="002C08FF" w:rsidRPr="005A4936">
        <w:rPr>
          <w:rFonts w:ascii="Tahoma" w:hAnsi="Tahoma" w:cs="Tahoma"/>
          <w:sz w:val="22"/>
          <w:szCs w:val="22"/>
        </w:rPr>
        <w:t>–</w:t>
      </w:r>
      <w:r w:rsidRPr="005A4936">
        <w:rPr>
          <w:rFonts w:ascii="Tahoma" w:hAnsi="Tahoma" w:cs="Tahoma"/>
          <w:sz w:val="22"/>
          <w:szCs w:val="22"/>
        </w:rPr>
        <w:t xml:space="preserve"> Конфиденциальная информация), а Получающая Сторона обязуется обеспечить ее защиту на уровне, разумно достаточном для Передающей Стороны, но, в любом случае, не меньшем, чем любой из уровней защиты собственной конфиденциальной информации Передающей или Получающей стороны.</w:t>
      </w:r>
    </w:p>
    <w:p w14:paraId="673CF88A" w14:textId="77777777" w:rsidR="00FE0351" w:rsidRPr="005A4936" w:rsidRDefault="00FE0351" w:rsidP="00B451CD">
      <w:pPr>
        <w:pStyle w:val="aff3"/>
        <w:numPr>
          <w:ilvl w:val="0"/>
          <w:numId w:val="19"/>
        </w:numPr>
        <w:ind w:left="0" w:firstLine="709"/>
        <w:jc w:val="both"/>
        <w:rPr>
          <w:rFonts w:ascii="Tahoma" w:hAnsi="Tahoma" w:cs="Tahoma"/>
          <w:sz w:val="22"/>
          <w:szCs w:val="22"/>
        </w:rPr>
      </w:pPr>
      <w:r w:rsidRPr="005A4936">
        <w:rPr>
          <w:rFonts w:ascii="Tahoma" w:hAnsi="Tahoma" w:cs="Tahoma"/>
          <w:sz w:val="22"/>
          <w:szCs w:val="22"/>
        </w:rPr>
        <w:t>Настоящее Соглашение распространяется на Конфиденциальную информацию, доступ к которой был или будет в течение срока действия Соглашения предоставлен Получающей Стороне Передающей Стороной или которая иным образом станет известной Получающей Стороне в рамках отношений Сторон в связи с ________________________________ (</w:t>
      </w:r>
      <w:r w:rsidRPr="005A4936">
        <w:rPr>
          <w:rFonts w:ascii="Tahoma" w:hAnsi="Tahoma" w:cs="Tahoma"/>
          <w:i/>
          <w:szCs w:val="18"/>
        </w:rPr>
        <w:t>указывается проект, переговоры, сделка, сотрудничество и др.</w:t>
      </w:r>
      <w:r w:rsidRPr="005A4936">
        <w:rPr>
          <w:rFonts w:ascii="Tahoma" w:hAnsi="Tahoma" w:cs="Tahoma"/>
          <w:szCs w:val="18"/>
        </w:rPr>
        <w:t>).</w:t>
      </w:r>
    </w:p>
    <w:p w14:paraId="2917A764" w14:textId="77777777" w:rsidR="00FE0351" w:rsidRPr="005A4936" w:rsidRDefault="00FE0351" w:rsidP="000B275C">
      <w:pPr>
        <w:numPr>
          <w:ilvl w:val="0"/>
          <w:numId w:val="2"/>
        </w:numPr>
        <w:suppressAutoHyphens w:val="0"/>
        <w:spacing w:before="240" w:after="240"/>
        <w:ind w:left="0" w:firstLine="0"/>
        <w:jc w:val="center"/>
        <w:rPr>
          <w:rFonts w:ascii="Tahoma" w:hAnsi="Tahoma" w:cs="Tahoma"/>
          <w:b/>
          <w:spacing w:val="-3"/>
          <w:sz w:val="22"/>
          <w:szCs w:val="22"/>
        </w:rPr>
      </w:pPr>
      <w:r w:rsidRPr="005A4936">
        <w:rPr>
          <w:rFonts w:ascii="Tahoma" w:hAnsi="Tahoma" w:cs="Tahoma"/>
          <w:b/>
          <w:spacing w:val="-3"/>
          <w:sz w:val="22"/>
          <w:szCs w:val="22"/>
        </w:rPr>
        <w:t>ОБЯЗАННОСТИ СТОРОН</w:t>
      </w:r>
    </w:p>
    <w:p w14:paraId="0B7D7854" w14:textId="77777777" w:rsidR="00152B7F" w:rsidRDefault="00FE0351" w:rsidP="00152B7F">
      <w:pPr>
        <w:pStyle w:val="ae"/>
        <w:numPr>
          <w:ilvl w:val="1"/>
          <w:numId w:val="2"/>
        </w:numPr>
        <w:suppressAutoHyphens w:val="0"/>
        <w:spacing w:after="120" w:line="240" w:lineRule="auto"/>
        <w:jc w:val="both"/>
        <w:rPr>
          <w:rFonts w:ascii="Tahoma" w:hAnsi="Tahoma" w:cs="Tahoma"/>
          <w:b w:val="0"/>
          <w:sz w:val="22"/>
          <w:szCs w:val="22"/>
        </w:rPr>
      </w:pPr>
      <w:r w:rsidRPr="000B275C">
        <w:rPr>
          <w:rFonts w:ascii="Tahoma" w:hAnsi="Tahoma" w:cs="Tahoma"/>
          <w:b w:val="0"/>
          <w:sz w:val="22"/>
          <w:szCs w:val="22"/>
        </w:rPr>
        <w:t>Конфиденциальная информация может быть передана только тем штатным работникам Получающей Стороны, доступ которых к Конфиденциальной информации необходим в рамках отношений Сторон, указанных в пункте 2.2 и только в той части, в которой это необходимо. При этом такие работники Получающей Стороны должны быть уведомлены о конфиденциальности такой информации. Перечень указанных работников Получающей Стороны должен быть передан Передающей Стороне заблаговременно до предоставления им доступа к Конфиденциальной информации.</w:t>
      </w:r>
    </w:p>
    <w:p w14:paraId="677DEF8D" w14:textId="77777777" w:rsidR="00152B7F" w:rsidRDefault="00FE0351" w:rsidP="00152B7F">
      <w:pPr>
        <w:pStyle w:val="ae"/>
        <w:numPr>
          <w:ilvl w:val="1"/>
          <w:numId w:val="2"/>
        </w:numPr>
        <w:suppressAutoHyphens w:val="0"/>
        <w:spacing w:after="120" w:line="240" w:lineRule="auto"/>
        <w:jc w:val="both"/>
        <w:rPr>
          <w:rFonts w:ascii="Tahoma" w:hAnsi="Tahoma" w:cs="Tahoma"/>
          <w:b w:val="0"/>
          <w:sz w:val="22"/>
          <w:szCs w:val="22"/>
        </w:rPr>
      </w:pPr>
      <w:r w:rsidRPr="00152B7F">
        <w:rPr>
          <w:rFonts w:ascii="Tahoma" w:hAnsi="Tahoma" w:cs="Tahoma"/>
          <w:b w:val="0"/>
          <w:sz w:val="22"/>
          <w:szCs w:val="22"/>
        </w:rPr>
        <w:t>Получающая Сторона не должна разглашать Конфиденциальную информацию без предварительного письменного согласия Передающей Стороны. Передача Получающей Стороной Конфиденциальной информации по открытым каналам телефонной, телеграфной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655BE789" w14:textId="77777777" w:rsidR="00152B7F" w:rsidRDefault="00FE0351" w:rsidP="00152B7F">
      <w:pPr>
        <w:pStyle w:val="ae"/>
        <w:numPr>
          <w:ilvl w:val="1"/>
          <w:numId w:val="2"/>
        </w:numPr>
        <w:suppressAutoHyphens w:val="0"/>
        <w:spacing w:after="120" w:line="240" w:lineRule="auto"/>
        <w:jc w:val="both"/>
        <w:rPr>
          <w:rFonts w:ascii="Tahoma" w:hAnsi="Tahoma" w:cs="Tahoma"/>
          <w:b w:val="0"/>
          <w:sz w:val="22"/>
          <w:szCs w:val="22"/>
        </w:rPr>
      </w:pPr>
      <w:r w:rsidRPr="00152B7F">
        <w:rPr>
          <w:rFonts w:ascii="Tahoma" w:hAnsi="Tahoma" w:cs="Tahoma"/>
          <w:b w:val="0"/>
          <w:sz w:val="22"/>
          <w:szCs w:val="22"/>
        </w:rPr>
        <w:t>Получающая Сторона не должна сообщать, передавать, каким-либо способом делать известной или давать свое разрешение на использование любым третьим лицам (включая, но не ограничиваясь аффилированными лицами, представителями, консультантами Получающей Стороны) Конфиденциальной информации, без предварительного письменного согласия Передающей Стороны. При этом Получающая Сторона должна обеспечить, чтобы такие третьи лица до получения доступа к Конфиденциальной информации приняли на себя письменные обязательства по неразглашению информации в объеме не меньшем, чем установлено в Соглашении. Получающая Сторона должна заблаговременно предоставить Передающей Стороне заверенную копию соглашения о конфиденциальности, подписанного таким третьим лицом.</w:t>
      </w:r>
    </w:p>
    <w:p w14:paraId="11CE6184" w14:textId="77777777" w:rsidR="00152B7F" w:rsidRDefault="00FE0351" w:rsidP="00152B7F">
      <w:pPr>
        <w:pStyle w:val="ae"/>
        <w:numPr>
          <w:ilvl w:val="1"/>
          <w:numId w:val="2"/>
        </w:numPr>
        <w:suppressAutoHyphens w:val="0"/>
        <w:spacing w:after="120" w:line="240" w:lineRule="auto"/>
        <w:jc w:val="both"/>
        <w:rPr>
          <w:rFonts w:ascii="Tahoma" w:hAnsi="Tahoma" w:cs="Tahoma"/>
          <w:b w:val="0"/>
          <w:sz w:val="22"/>
          <w:szCs w:val="22"/>
        </w:rPr>
      </w:pPr>
      <w:r w:rsidRPr="00152B7F">
        <w:rPr>
          <w:rFonts w:ascii="Tahoma" w:hAnsi="Tahoma" w:cs="Tahoma"/>
          <w:b w:val="0"/>
          <w:sz w:val="22"/>
          <w:szCs w:val="22"/>
        </w:rPr>
        <w:t>Конфиденциальная информация может быть передана без согласия Передающей Стороны по обоснованному требованию уполномоченных государственных органов, но только в той степени, насколько предоставление такой информации отвечает требованиям действующего законодательства. Передающая Сторона должна быть своевременно уведомлена о передаче такой Конфиденциальной информации в письменной форме с указанием объема и характера раскрытой информации.</w:t>
      </w:r>
    </w:p>
    <w:p w14:paraId="357FCA43" w14:textId="77777777" w:rsidR="00FE0351" w:rsidRDefault="00FE0351" w:rsidP="001C7D9F">
      <w:pPr>
        <w:pStyle w:val="ae"/>
        <w:numPr>
          <w:ilvl w:val="1"/>
          <w:numId w:val="2"/>
        </w:numPr>
        <w:suppressAutoHyphens w:val="0"/>
        <w:spacing w:line="240" w:lineRule="auto"/>
        <w:jc w:val="both"/>
        <w:rPr>
          <w:rFonts w:ascii="Tahoma" w:hAnsi="Tahoma" w:cs="Tahoma"/>
          <w:b w:val="0"/>
          <w:sz w:val="22"/>
          <w:szCs w:val="22"/>
        </w:rPr>
      </w:pPr>
      <w:r w:rsidRPr="00152B7F">
        <w:rPr>
          <w:rFonts w:ascii="Tahoma" w:hAnsi="Tahoma" w:cs="Tahoma"/>
          <w:b w:val="0"/>
          <w:sz w:val="22"/>
          <w:szCs w:val="22"/>
        </w:rPr>
        <w:t>Стороны заблаговременно информируют друг друга о требованиях, предъявляемых нормативными актами и документами Сторон к защите Конфиденциальной информации в объеме, необходимом для выполнения Соглашения, а также об изменениях в таких нормативных актах и документах.</w:t>
      </w:r>
    </w:p>
    <w:p w14:paraId="027F46DB" w14:textId="77777777" w:rsidR="00FE0351" w:rsidRPr="00152B7F" w:rsidRDefault="00FE0351" w:rsidP="009263AD">
      <w:pPr>
        <w:numPr>
          <w:ilvl w:val="0"/>
          <w:numId w:val="2"/>
        </w:numPr>
        <w:suppressAutoHyphens w:val="0"/>
        <w:spacing w:before="240" w:after="240"/>
        <w:ind w:left="0" w:firstLine="0"/>
        <w:jc w:val="center"/>
        <w:rPr>
          <w:rFonts w:ascii="Tahoma" w:hAnsi="Tahoma" w:cs="Tahoma"/>
          <w:b/>
          <w:sz w:val="22"/>
          <w:szCs w:val="22"/>
        </w:rPr>
      </w:pPr>
      <w:r w:rsidRPr="00152B7F">
        <w:rPr>
          <w:rFonts w:ascii="Tahoma" w:hAnsi="Tahoma" w:cs="Tahoma"/>
          <w:b/>
          <w:sz w:val="22"/>
          <w:szCs w:val="22"/>
        </w:rPr>
        <w:t>ОТВЕТСТВЕННОСТЬ И РАЗРЕШЕНИЕ СПОРОВ</w:t>
      </w:r>
    </w:p>
    <w:p w14:paraId="67CE0337" w14:textId="77777777" w:rsidR="00FE0351" w:rsidRPr="00152B7F" w:rsidRDefault="00FE0351" w:rsidP="007354F2">
      <w:pPr>
        <w:pStyle w:val="aff3"/>
        <w:numPr>
          <w:ilvl w:val="1"/>
          <w:numId w:val="2"/>
        </w:numPr>
        <w:spacing w:after="120"/>
        <w:contextualSpacing w:val="0"/>
        <w:jc w:val="both"/>
        <w:rPr>
          <w:rFonts w:ascii="Tahoma" w:hAnsi="Tahoma" w:cs="Tahoma"/>
          <w:sz w:val="22"/>
          <w:szCs w:val="22"/>
        </w:rPr>
      </w:pPr>
      <w:r w:rsidRPr="00152B7F">
        <w:rPr>
          <w:rFonts w:ascii="Tahoma" w:hAnsi="Tahoma" w:cs="Tahoma"/>
          <w:sz w:val="22"/>
          <w:szCs w:val="22"/>
        </w:rPr>
        <w:lastRenderedPageBreak/>
        <w:t>Получающая Сторона несет ответственность за нарушение обязательств по сохранению конфиденциальности в соответствии с законодательством Российской Федерации и Соглашением и обязана возместить Передающей Стороне убытки в полном объеме.</w:t>
      </w:r>
    </w:p>
    <w:p w14:paraId="655E5602" w14:textId="77777777" w:rsidR="00FE0351" w:rsidRPr="000B275C" w:rsidRDefault="00FE0351" w:rsidP="009263AD">
      <w:pPr>
        <w:numPr>
          <w:ilvl w:val="1"/>
          <w:numId w:val="2"/>
        </w:numPr>
        <w:tabs>
          <w:tab w:val="clear" w:pos="1429"/>
          <w:tab w:val="num" w:pos="1134"/>
        </w:tabs>
        <w:suppressAutoHyphens w:val="0"/>
        <w:spacing w:after="120"/>
        <w:jc w:val="both"/>
        <w:rPr>
          <w:rFonts w:ascii="Tahoma" w:hAnsi="Tahoma" w:cs="Tahoma"/>
          <w:sz w:val="22"/>
          <w:szCs w:val="22"/>
        </w:rPr>
      </w:pPr>
      <w:r w:rsidRPr="000B275C">
        <w:rPr>
          <w:rFonts w:ascii="Tahoma" w:hAnsi="Tahoma" w:cs="Tahoma"/>
          <w:sz w:val="22"/>
          <w:szCs w:val="22"/>
        </w:rPr>
        <w:t>Получающая Сторона несет ответственность в полном объеме за разглашение Конфиденциальной информации ее работниками и третьими лицами, получившими доступ к такой информации в соответствии со статьей 3.</w:t>
      </w:r>
    </w:p>
    <w:p w14:paraId="6F167353" w14:textId="77777777" w:rsidR="00152B7F" w:rsidRDefault="00FE0351" w:rsidP="00152B7F">
      <w:pPr>
        <w:numPr>
          <w:ilvl w:val="1"/>
          <w:numId w:val="2"/>
        </w:numPr>
        <w:tabs>
          <w:tab w:val="clear" w:pos="1429"/>
          <w:tab w:val="num" w:pos="1134"/>
        </w:tabs>
        <w:suppressAutoHyphens w:val="0"/>
        <w:spacing w:after="120"/>
        <w:jc w:val="both"/>
        <w:rPr>
          <w:rFonts w:ascii="Tahoma" w:hAnsi="Tahoma" w:cs="Tahoma"/>
          <w:sz w:val="22"/>
          <w:szCs w:val="22"/>
        </w:rPr>
      </w:pPr>
      <w:r w:rsidRPr="000B275C">
        <w:rPr>
          <w:rFonts w:ascii="Tahoma" w:hAnsi="Tahoma" w:cs="Tahoma"/>
          <w:sz w:val="22"/>
          <w:szCs w:val="22"/>
        </w:rPr>
        <w:t>При разглашении Конфиденциальной информации или наличии угрозы разглашения Получающая Сторона обязана незамедлительно уведомить об этом Передающую Сторону.</w:t>
      </w:r>
    </w:p>
    <w:p w14:paraId="4B5326DF" w14:textId="77777777" w:rsidR="000D37DA" w:rsidRDefault="00FE0351" w:rsidP="000D37DA">
      <w:pPr>
        <w:numPr>
          <w:ilvl w:val="1"/>
          <w:numId w:val="2"/>
        </w:numPr>
        <w:tabs>
          <w:tab w:val="clear" w:pos="1429"/>
          <w:tab w:val="num" w:pos="1134"/>
        </w:tabs>
        <w:suppressAutoHyphens w:val="0"/>
        <w:spacing w:after="120"/>
        <w:jc w:val="both"/>
        <w:rPr>
          <w:rFonts w:ascii="Tahoma" w:hAnsi="Tahoma" w:cs="Tahoma"/>
          <w:sz w:val="22"/>
          <w:szCs w:val="22"/>
        </w:rPr>
      </w:pPr>
      <w:r w:rsidRPr="00152B7F">
        <w:rPr>
          <w:rFonts w:ascii="Tahoma" w:hAnsi="Tahoma" w:cs="Tahoma"/>
          <w:sz w:val="22"/>
          <w:szCs w:val="22"/>
        </w:rPr>
        <w:t>При проведении расследования фактов разглашения Конфиденциальной информации или обстоятельств, свидетельствующих об угрозе такого разглашения, Передающая Сторона вправе направлять к Получающей Стороне уполномоченных лиц – специалистов в области защиты информации. В этом случае оплата расходов, связанных с командированием таких специалистов или привлечением по согласованию Сторон независимых экспертов, производится Получающей Стороной, допустившей утерю или разглашение Конфиденциальной информации.</w:t>
      </w:r>
    </w:p>
    <w:p w14:paraId="50070C42" w14:textId="77777777" w:rsidR="000D37DA" w:rsidRDefault="00FE0351" w:rsidP="000D37DA">
      <w:pPr>
        <w:numPr>
          <w:ilvl w:val="1"/>
          <w:numId w:val="2"/>
        </w:numPr>
        <w:tabs>
          <w:tab w:val="clear" w:pos="1429"/>
          <w:tab w:val="num" w:pos="1134"/>
        </w:tabs>
        <w:suppressAutoHyphens w:val="0"/>
        <w:spacing w:after="120"/>
        <w:jc w:val="both"/>
        <w:rPr>
          <w:rFonts w:ascii="Tahoma" w:hAnsi="Tahoma" w:cs="Tahoma"/>
          <w:sz w:val="22"/>
          <w:szCs w:val="22"/>
        </w:rPr>
      </w:pPr>
      <w:r w:rsidRPr="000D37DA">
        <w:rPr>
          <w:rFonts w:ascii="Tahoma" w:hAnsi="Tahoma" w:cs="Tahoma"/>
          <w:sz w:val="22"/>
          <w:szCs w:val="22"/>
        </w:rPr>
        <w:t xml:space="preserve">В случаях, предусмотренных действующим законодательством, Передающая Сторона вправе проводить проверки соблюдения Получающей Стороной обязательств по защите Конфиденциальной информации. </w:t>
      </w:r>
    </w:p>
    <w:p w14:paraId="396E1240" w14:textId="77777777" w:rsidR="00FE0351" w:rsidRPr="000D37DA" w:rsidRDefault="00FE0351" w:rsidP="000D37DA">
      <w:pPr>
        <w:numPr>
          <w:ilvl w:val="1"/>
          <w:numId w:val="2"/>
        </w:numPr>
        <w:tabs>
          <w:tab w:val="clear" w:pos="1429"/>
          <w:tab w:val="num" w:pos="1134"/>
        </w:tabs>
        <w:suppressAutoHyphens w:val="0"/>
        <w:spacing w:after="120"/>
        <w:jc w:val="both"/>
        <w:rPr>
          <w:rFonts w:ascii="Tahoma" w:hAnsi="Tahoma" w:cs="Tahoma"/>
          <w:sz w:val="22"/>
          <w:szCs w:val="22"/>
        </w:rPr>
      </w:pPr>
      <w:r w:rsidRPr="000D37DA">
        <w:rPr>
          <w:rFonts w:ascii="Tahoma" w:hAnsi="Tahoma" w:cs="Tahoma"/>
          <w:sz w:val="22"/>
          <w:szCs w:val="22"/>
        </w:rPr>
        <w:t xml:space="preserve">Любые споры и разногласия между Сторонами, касающиеся Соглашения, которые не могут быть урегулированы ими путем консультаций и переговоров, должны быть переданы на рассмотрение Арбитражного суда </w:t>
      </w:r>
      <w:r w:rsidR="000D37DA">
        <w:rPr>
          <w:rFonts w:ascii="Tahoma" w:hAnsi="Tahoma" w:cs="Tahoma"/>
          <w:sz w:val="22"/>
          <w:szCs w:val="22"/>
        </w:rPr>
        <w:t>Мурманской области</w:t>
      </w:r>
      <w:r w:rsidRPr="000D37DA">
        <w:rPr>
          <w:rFonts w:ascii="Tahoma" w:hAnsi="Tahoma" w:cs="Tahoma"/>
          <w:sz w:val="22"/>
          <w:szCs w:val="22"/>
        </w:rPr>
        <w:t>. К отношениям Сторон, не урегулированным Соглашением, применяется законодательство Российской Федерации.</w:t>
      </w:r>
    </w:p>
    <w:p w14:paraId="4EBEE5A9" w14:textId="77777777" w:rsidR="00FE0351" w:rsidRPr="000D37DA" w:rsidRDefault="00FE0351" w:rsidP="007354F2">
      <w:pPr>
        <w:numPr>
          <w:ilvl w:val="0"/>
          <w:numId w:val="2"/>
        </w:numPr>
        <w:suppressAutoHyphens w:val="0"/>
        <w:spacing w:before="240" w:after="240"/>
        <w:ind w:left="0" w:firstLine="0"/>
        <w:jc w:val="center"/>
        <w:rPr>
          <w:rFonts w:ascii="Tahoma" w:hAnsi="Tahoma" w:cs="Tahoma"/>
          <w:b/>
          <w:sz w:val="22"/>
          <w:szCs w:val="22"/>
        </w:rPr>
      </w:pPr>
      <w:r w:rsidRPr="000D37DA">
        <w:rPr>
          <w:rFonts w:ascii="Tahoma" w:hAnsi="Tahoma" w:cs="Tahoma"/>
          <w:b/>
          <w:sz w:val="22"/>
          <w:szCs w:val="22"/>
        </w:rPr>
        <w:t>СРОК ДЕЙСТВИЯ СОГЛАШЕНИЯ</w:t>
      </w:r>
    </w:p>
    <w:p w14:paraId="0C7D5805" w14:textId="77777777" w:rsidR="000D37DA" w:rsidRDefault="00FE0351" w:rsidP="000D37DA">
      <w:pPr>
        <w:pStyle w:val="aff3"/>
        <w:numPr>
          <w:ilvl w:val="1"/>
          <w:numId w:val="2"/>
        </w:numPr>
        <w:spacing w:after="120"/>
        <w:contextualSpacing w:val="0"/>
        <w:jc w:val="both"/>
        <w:rPr>
          <w:rFonts w:ascii="Tahoma" w:hAnsi="Tahoma" w:cs="Tahoma"/>
          <w:sz w:val="22"/>
          <w:szCs w:val="22"/>
        </w:rPr>
      </w:pPr>
      <w:r w:rsidRPr="000D37DA">
        <w:rPr>
          <w:rFonts w:ascii="Tahoma" w:hAnsi="Tahoma" w:cs="Tahoma"/>
          <w:sz w:val="22"/>
          <w:szCs w:val="22"/>
        </w:rPr>
        <w:t>Настоящее Соглашение вступает в силу после его подписания Сторонами и действует до «___» ___________ ______ г.</w:t>
      </w:r>
    </w:p>
    <w:p w14:paraId="3FA66034" w14:textId="77777777" w:rsidR="00FE0351" w:rsidRPr="000D37DA" w:rsidRDefault="00FE0351" w:rsidP="007354F2">
      <w:pPr>
        <w:pStyle w:val="aff3"/>
        <w:numPr>
          <w:ilvl w:val="1"/>
          <w:numId w:val="2"/>
        </w:numPr>
        <w:jc w:val="both"/>
        <w:rPr>
          <w:rFonts w:ascii="Tahoma" w:hAnsi="Tahoma" w:cs="Tahoma"/>
          <w:sz w:val="22"/>
          <w:szCs w:val="22"/>
        </w:rPr>
      </w:pPr>
      <w:r w:rsidRPr="000D37DA">
        <w:rPr>
          <w:rFonts w:ascii="Tahoma" w:hAnsi="Tahoma" w:cs="Tahoma"/>
          <w:sz w:val="22"/>
          <w:szCs w:val="22"/>
        </w:rPr>
        <w:t xml:space="preserve">Обязательства по сохранению конфиденциальности, предусмотренные Соглашением, сохраняют силу </w:t>
      </w:r>
      <w:r w:rsidR="00B349BA" w:rsidRPr="000D37DA">
        <w:rPr>
          <w:rFonts w:ascii="Tahoma" w:hAnsi="Tahoma" w:cs="Tahoma"/>
          <w:sz w:val="22"/>
          <w:szCs w:val="22"/>
        </w:rPr>
        <w:t xml:space="preserve">в течение срока, установленного Перечнем информации, составляющей коммерческую тайну ПАО «ГМК «Норильский никель» и российских организаций корпоративной структуры, входящих в Группу компаний «Норильский никель» (Приложение 1), но не менее </w:t>
      </w:r>
      <w:r w:rsidRPr="000D37DA">
        <w:rPr>
          <w:rFonts w:ascii="Tahoma" w:hAnsi="Tahoma" w:cs="Tahoma"/>
          <w:sz w:val="22"/>
          <w:szCs w:val="22"/>
        </w:rPr>
        <w:t>_________ лет после истечения срока действия Соглашения.</w:t>
      </w:r>
    </w:p>
    <w:p w14:paraId="6CC5810E" w14:textId="77777777" w:rsidR="00FE0351" w:rsidRPr="000D37DA" w:rsidRDefault="00FE0351" w:rsidP="009263AD">
      <w:pPr>
        <w:numPr>
          <w:ilvl w:val="0"/>
          <w:numId w:val="2"/>
        </w:numPr>
        <w:suppressAutoHyphens w:val="0"/>
        <w:spacing w:before="240" w:after="240"/>
        <w:ind w:left="0" w:firstLine="0"/>
        <w:jc w:val="center"/>
        <w:rPr>
          <w:rFonts w:ascii="Tahoma" w:hAnsi="Tahoma" w:cs="Tahoma"/>
          <w:b/>
          <w:sz w:val="22"/>
          <w:szCs w:val="22"/>
        </w:rPr>
      </w:pPr>
      <w:r w:rsidRPr="000D37DA">
        <w:rPr>
          <w:rFonts w:ascii="Tahoma" w:hAnsi="Tahoma" w:cs="Tahoma"/>
          <w:b/>
          <w:sz w:val="22"/>
          <w:szCs w:val="22"/>
        </w:rPr>
        <w:t>ОБЩИЕ ПОЛОЖЕНИЯ</w:t>
      </w:r>
    </w:p>
    <w:p w14:paraId="6FF4F1F1" w14:textId="77777777" w:rsidR="000D37DA" w:rsidRDefault="00FE0351" w:rsidP="007354F2">
      <w:pPr>
        <w:pStyle w:val="aff3"/>
        <w:numPr>
          <w:ilvl w:val="1"/>
          <w:numId w:val="2"/>
        </w:numPr>
        <w:spacing w:after="120"/>
        <w:contextualSpacing w:val="0"/>
        <w:jc w:val="both"/>
        <w:rPr>
          <w:rFonts w:ascii="Tahoma" w:hAnsi="Tahoma" w:cs="Tahoma"/>
          <w:sz w:val="22"/>
          <w:szCs w:val="22"/>
        </w:rPr>
      </w:pPr>
      <w:r w:rsidRPr="000D37DA">
        <w:rPr>
          <w:rFonts w:ascii="Tahoma" w:hAnsi="Tahoma" w:cs="Tahoma"/>
          <w:sz w:val="22"/>
          <w:szCs w:val="22"/>
        </w:rPr>
        <w:t xml:space="preserve">Получающая Сторона назначит и уведомит Передающую Сторону об уполномоченных представителях, ответственных за контроль за соблюдением обязательств по Соглашению, не позднее пяти дней со дня вступления в силу Соглашения. </w:t>
      </w:r>
    </w:p>
    <w:p w14:paraId="22F28E22" w14:textId="77777777" w:rsidR="00FE0351" w:rsidRPr="000D37DA" w:rsidRDefault="00FE0351" w:rsidP="000D37DA">
      <w:pPr>
        <w:pStyle w:val="aff3"/>
        <w:numPr>
          <w:ilvl w:val="1"/>
          <w:numId w:val="2"/>
        </w:numPr>
        <w:spacing w:after="120"/>
        <w:jc w:val="both"/>
        <w:rPr>
          <w:rFonts w:ascii="Tahoma" w:hAnsi="Tahoma" w:cs="Tahoma"/>
          <w:sz w:val="22"/>
          <w:szCs w:val="22"/>
        </w:rPr>
      </w:pPr>
      <w:r w:rsidRPr="000D37DA">
        <w:rPr>
          <w:rFonts w:ascii="Tahoma" w:hAnsi="Tahoma" w:cs="Tahoma"/>
          <w:sz w:val="22"/>
          <w:szCs w:val="22"/>
        </w:rPr>
        <w:t>Все уведомления и сообщения, направляемые Сторонами друг другу в соответствии с Соглашением или в связи с ним, должны быть совершены в письменной форме и должны быть переданы заказным письмом, доставлены курьером или переданы уполномоченным представителем по следующим адресам:</w:t>
      </w:r>
    </w:p>
    <w:p w14:paraId="4E437143" w14:textId="77777777" w:rsidR="00FE0351" w:rsidRPr="000B275C" w:rsidRDefault="00FE0351" w:rsidP="00FE0351">
      <w:pPr>
        <w:suppressAutoHyphens w:val="0"/>
        <w:spacing w:after="120"/>
        <w:ind w:firstLine="720"/>
        <w:jc w:val="both"/>
        <w:rPr>
          <w:rFonts w:ascii="Tahoma" w:hAnsi="Tahoma" w:cs="Tahoma"/>
          <w:sz w:val="22"/>
          <w:szCs w:val="22"/>
        </w:rPr>
      </w:pPr>
      <w:r w:rsidRPr="000B275C">
        <w:rPr>
          <w:rFonts w:ascii="Tahoma" w:hAnsi="Tahoma" w:cs="Tahoma"/>
          <w:sz w:val="22"/>
          <w:szCs w:val="22"/>
        </w:rPr>
        <w:t>- </w:t>
      </w:r>
      <w:r w:rsidRPr="00523689">
        <w:rPr>
          <w:rFonts w:ascii="Tahoma" w:hAnsi="Tahoma" w:cs="Tahoma"/>
          <w:b/>
          <w:sz w:val="22"/>
          <w:szCs w:val="22"/>
        </w:rPr>
        <w:t>Передающая Сторона:</w:t>
      </w:r>
      <w:r w:rsidRPr="000B275C">
        <w:rPr>
          <w:rFonts w:ascii="Tahoma" w:hAnsi="Tahoma" w:cs="Tahoma"/>
          <w:sz w:val="22"/>
          <w:szCs w:val="22"/>
        </w:rPr>
        <w:t xml:space="preserve"> </w:t>
      </w:r>
      <w:r w:rsidR="00884229" w:rsidRPr="00CE38FC">
        <w:rPr>
          <w:rFonts w:ascii="Tahoma" w:hAnsi="Tahoma" w:cs="Tahoma"/>
          <w:sz w:val="22"/>
          <w:szCs w:val="22"/>
        </w:rPr>
        <w:t>АО «Кольская ГМК», 184507, Мурманская обл., г. Мончегорск</w:t>
      </w:r>
      <w:r w:rsidRPr="000B275C">
        <w:rPr>
          <w:rFonts w:ascii="Tahoma" w:hAnsi="Tahoma" w:cs="Tahoma"/>
          <w:sz w:val="22"/>
          <w:szCs w:val="22"/>
        </w:rPr>
        <w:t>,</w:t>
      </w:r>
      <w:r w:rsidR="00884229">
        <w:rPr>
          <w:rFonts w:ascii="Tahoma" w:hAnsi="Tahoma" w:cs="Tahoma"/>
          <w:sz w:val="22"/>
          <w:szCs w:val="22"/>
        </w:rPr>
        <w:t xml:space="preserve"> </w:t>
      </w:r>
      <w:r w:rsidR="00884229" w:rsidRPr="00CE38FC">
        <w:rPr>
          <w:rFonts w:ascii="Tahoma" w:hAnsi="Tahoma" w:cs="Tahoma"/>
          <w:sz w:val="22"/>
          <w:szCs w:val="22"/>
        </w:rPr>
        <w:t>территория промплощадки КГМК</w:t>
      </w:r>
      <w:r w:rsidR="00884229">
        <w:rPr>
          <w:rFonts w:ascii="Tahoma" w:hAnsi="Tahoma" w:cs="Tahoma"/>
          <w:sz w:val="22"/>
          <w:szCs w:val="22"/>
        </w:rPr>
        <w:t>,</w:t>
      </w:r>
      <w:r w:rsidRPr="000B275C">
        <w:rPr>
          <w:rFonts w:ascii="Tahoma" w:hAnsi="Tahoma" w:cs="Tahoma"/>
          <w:sz w:val="22"/>
          <w:szCs w:val="22"/>
        </w:rPr>
        <w:t xml:space="preserve"> вниманию: _______</w:t>
      </w:r>
      <w:r w:rsidR="00884229">
        <w:rPr>
          <w:rFonts w:ascii="Tahoma" w:hAnsi="Tahoma" w:cs="Tahoma"/>
          <w:sz w:val="22"/>
          <w:szCs w:val="22"/>
        </w:rPr>
        <w:t>______________________________</w:t>
      </w:r>
      <w:r w:rsidRPr="000B275C">
        <w:rPr>
          <w:rFonts w:ascii="Tahoma" w:hAnsi="Tahoma" w:cs="Tahoma"/>
          <w:sz w:val="22"/>
          <w:szCs w:val="22"/>
        </w:rPr>
        <w:t>______;</w:t>
      </w:r>
    </w:p>
    <w:p w14:paraId="0C5CF90D" w14:textId="77777777" w:rsidR="000D37DA" w:rsidRDefault="00FE0351" w:rsidP="000D37DA">
      <w:pPr>
        <w:suppressAutoHyphens w:val="0"/>
        <w:spacing w:after="120"/>
        <w:ind w:firstLine="720"/>
        <w:jc w:val="both"/>
        <w:rPr>
          <w:rFonts w:ascii="Tahoma" w:hAnsi="Tahoma" w:cs="Tahoma"/>
          <w:sz w:val="22"/>
          <w:szCs w:val="22"/>
        </w:rPr>
      </w:pPr>
      <w:r w:rsidRPr="000B275C">
        <w:rPr>
          <w:rFonts w:ascii="Tahoma" w:hAnsi="Tahoma" w:cs="Tahoma"/>
          <w:sz w:val="22"/>
          <w:szCs w:val="22"/>
        </w:rPr>
        <w:t>- </w:t>
      </w:r>
      <w:r w:rsidRPr="00523689">
        <w:rPr>
          <w:rFonts w:ascii="Tahoma" w:hAnsi="Tahoma" w:cs="Tahoma"/>
          <w:b/>
          <w:sz w:val="22"/>
          <w:szCs w:val="22"/>
        </w:rPr>
        <w:t>Получающая Сторона:</w:t>
      </w:r>
      <w:r w:rsidRPr="000B275C">
        <w:rPr>
          <w:rFonts w:ascii="Tahoma" w:hAnsi="Tahoma" w:cs="Tahoma"/>
          <w:sz w:val="22"/>
          <w:szCs w:val="22"/>
        </w:rPr>
        <w:t xml:space="preserve"> адрес: ____________________________________________, вниманию: _________________.</w:t>
      </w:r>
    </w:p>
    <w:p w14:paraId="65CB15CD" w14:textId="77777777" w:rsidR="000D37DA" w:rsidRDefault="00FE0351" w:rsidP="007354F2">
      <w:pPr>
        <w:pStyle w:val="aff3"/>
        <w:numPr>
          <w:ilvl w:val="1"/>
          <w:numId w:val="2"/>
        </w:numPr>
        <w:spacing w:after="120"/>
        <w:contextualSpacing w:val="0"/>
        <w:jc w:val="both"/>
        <w:rPr>
          <w:rFonts w:ascii="Tahoma" w:hAnsi="Tahoma" w:cs="Tahoma"/>
          <w:sz w:val="22"/>
          <w:szCs w:val="22"/>
        </w:rPr>
      </w:pPr>
      <w:r w:rsidRPr="000D37DA">
        <w:rPr>
          <w:rFonts w:ascii="Tahoma" w:hAnsi="Tahoma" w:cs="Tahoma"/>
          <w:sz w:val="22"/>
          <w:szCs w:val="22"/>
        </w:rPr>
        <w:t>Передающая Сторона настоящим гарантирует, что она обладает всеми правами в отношении Конфиденциальной информации, включая право раскрывать её Получающей Стороне на условиях Соглашения.</w:t>
      </w:r>
    </w:p>
    <w:p w14:paraId="3B104E83" w14:textId="77777777" w:rsidR="000D37DA" w:rsidRDefault="00FE0351" w:rsidP="007354F2">
      <w:pPr>
        <w:pStyle w:val="aff3"/>
        <w:numPr>
          <w:ilvl w:val="1"/>
          <w:numId w:val="2"/>
        </w:numPr>
        <w:spacing w:after="120"/>
        <w:contextualSpacing w:val="0"/>
        <w:jc w:val="both"/>
        <w:rPr>
          <w:rFonts w:ascii="Tahoma" w:hAnsi="Tahoma" w:cs="Tahoma"/>
          <w:sz w:val="22"/>
          <w:szCs w:val="22"/>
        </w:rPr>
      </w:pPr>
      <w:r w:rsidRPr="000D37DA">
        <w:rPr>
          <w:rFonts w:ascii="Tahoma" w:hAnsi="Tahoma" w:cs="Tahoma"/>
          <w:sz w:val="22"/>
          <w:szCs w:val="22"/>
        </w:rPr>
        <w:lastRenderedPageBreak/>
        <w:t>Конфиденциальная информация остается собственностью Передающей Стороны. Передающая Сторона вправе потребовать от Получающей Стороны вернуть ей всю Конфиденциальную информацию или любую ее часть в любое время, направив Получающей Стороне уведомление в письменной форме. В течение пятнадцати календарных дней после получения такого уведомления Получающая Сторона обязана за свой счет вернуть все оригиналы носителей такой Конфиденциальной информации и уничтожить все копии такой Конфиденциальной информации и её воспроизведения в любой форме, находящиеся в распоряжении Получающей Стороны, а также в распоряжении лиц, которым Конфиденциальная информация была передана в соответствии с Соглашением.</w:t>
      </w:r>
    </w:p>
    <w:p w14:paraId="7BA0C6C9" w14:textId="77777777" w:rsidR="000D37DA" w:rsidRDefault="00FE0351" w:rsidP="007354F2">
      <w:pPr>
        <w:pStyle w:val="aff3"/>
        <w:numPr>
          <w:ilvl w:val="1"/>
          <w:numId w:val="2"/>
        </w:numPr>
        <w:spacing w:after="120"/>
        <w:contextualSpacing w:val="0"/>
        <w:jc w:val="both"/>
        <w:rPr>
          <w:rFonts w:ascii="Tahoma" w:hAnsi="Tahoma" w:cs="Tahoma"/>
          <w:sz w:val="22"/>
          <w:szCs w:val="22"/>
        </w:rPr>
      </w:pPr>
      <w:r w:rsidRPr="000D37DA">
        <w:rPr>
          <w:rFonts w:ascii="Tahoma" w:hAnsi="Tahoma" w:cs="Tahoma"/>
          <w:sz w:val="22"/>
          <w:szCs w:val="22"/>
        </w:rPr>
        <w:t>Получающая Сторона должна обеспечить конфиденциальность Соглашения и не вправе раскрывать третьим лицам какие-либо сведения относительно предоставления Конфиденциальной информации по Соглашению, кроме случаев разрешенного раскрытия согласно статье 3.</w:t>
      </w:r>
    </w:p>
    <w:p w14:paraId="61F70CFF" w14:textId="77777777" w:rsidR="000D37DA" w:rsidRDefault="00FE0351" w:rsidP="007354F2">
      <w:pPr>
        <w:pStyle w:val="aff3"/>
        <w:numPr>
          <w:ilvl w:val="1"/>
          <w:numId w:val="2"/>
        </w:numPr>
        <w:spacing w:after="120"/>
        <w:contextualSpacing w:val="0"/>
        <w:jc w:val="both"/>
        <w:rPr>
          <w:rFonts w:ascii="Tahoma" w:hAnsi="Tahoma" w:cs="Tahoma"/>
          <w:sz w:val="22"/>
          <w:szCs w:val="22"/>
        </w:rPr>
      </w:pPr>
      <w:r w:rsidRPr="000D37DA">
        <w:rPr>
          <w:rFonts w:ascii="Tahoma" w:hAnsi="Tahoma" w:cs="Tahoma"/>
          <w:sz w:val="22"/>
          <w:szCs w:val="22"/>
        </w:rPr>
        <w:t>Любые изменения и дополнения к Соглашению действительны лишь при условии, что они совершены в письменной форме и подписаны надлежащим образом уполномоченными на то представителями Сторон.</w:t>
      </w:r>
    </w:p>
    <w:p w14:paraId="5DBA75C4" w14:textId="77777777" w:rsidR="000D37DA" w:rsidRDefault="00FE0351" w:rsidP="007354F2">
      <w:pPr>
        <w:pStyle w:val="aff3"/>
        <w:numPr>
          <w:ilvl w:val="1"/>
          <w:numId w:val="2"/>
        </w:numPr>
        <w:spacing w:after="120"/>
        <w:contextualSpacing w:val="0"/>
        <w:jc w:val="both"/>
        <w:rPr>
          <w:rFonts w:ascii="Tahoma" w:hAnsi="Tahoma" w:cs="Tahoma"/>
          <w:sz w:val="22"/>
          <w:szCs w:val="22"/>
        </w:rPr>
      </w:pPr>
      <w:r w:rsidRPr="000D37DA">
        <w:rPr>
          <w:rFonts w:ascii="Tahoma" w:hAnsi="Tahoma" w:cs="Tahoma"/>
          <w:sz w:val="22"/>
          <w:szCs w:val="22"/>
        </w:rPr>
        <w:t>Настоящее Соглашение представляет собой исчерпывающую договоренность Сторон по предмету Соглашения. С момента подписания Соглашения все предыдущие переговоры и переписка по нему теряют силу.</w:t>
      </w:r>
    </w:p>
    <w:p w14:paraId="5544C5F4" w14:textId="77777777" w:rsidR="000D37DA" w:rsidRDefault="00FE0351" w:rsidP="007354F2">
      <w:pPr>
        <w:pStyle w:val="aff3"/>
        <w:numPr>
          <w:ilvl w:val="1"/>
          <w:numId w:val="2"/>
        </w:numPr>
        <w:spacing w:after="120"/>
        <w:contextualSpacing w:val="0"/>
        <w:jc w:val="both"/>
        <w:rPr>
          <w:rFonts w:ascii="Tahoma" w:hAnsi="Tahoma" w:cs="Tahoma"/>
          <w:sz w:val="22"/>
          <w:szCs w:val="22"/>
        </w:rPr>
      </w:pPr>
      <w:r w:rsidRPr="000D37DA">
        <w:rPr>
          <w:rFonts w:ascii="Tahoma" w:hAnsi="Tahoma" w:cs="Tahoma"/>
          <w:sz w:val="22"/>
          <w:szCs w:val="22"/>
        </w:rPr>
        <w:t>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другой Стороны.</w:t>
      </w:r>
    </w:p>
    <w:p w14:paraId="4A6B151B" w14:textId="77777777" w:rsidR="000D37DA" w:rsidRDefault="00FE0351" w:rsidP="007354F2">
      <w:pPr>
        <w:pStyle w:val="aff3"/>
        <w:numPr>
          <w:ilvl w:val="1"/>
          <w:numId w:val="2"/>
        </w:numPr>
        <w:spacing w:after="120"/>
        <w:contextualSpacing w:val="0"/>
        <w:jc w:val="both"/>
        <w:rPr>
          <w:rFonts w:ascii="Tahoma" w:hAnsi="Tahoma" w:cs="Tahoma"/>
          <w:sz w:val="22"/>
          <w:szCs w:val="22"/>
        </w:rPr>
      </w:pPr>
      <w:r w:rsidRPr="000D37DA">
        <w:rPr>
          <w:rFonts w:ascii="Tahoma" w:hAnsi="Tahoma" w:cs="Tahoma"/>
          <w:sz w:val="22"/>
          <w:szCs w:val="22"/>
        </w:rPr>
        <w:t>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 так и Соглашения в целом.</w:t>
      </w:r>
    </w:p>
    <w:p w14:paraId="09158321" w14:textId="77777777" w:rsidR="000D37DA" w:rsidRDefault="00CA41CB" w:rsidP="000D37DA">
      <w:pPr>
        <w:pStyle w:val="aff3"/>
        <w:numPr>
          <w:ilvl w:val="1"/>
          <w:numId w:val="2"/>
        </w:numPr>
        <w:spacing w:after="120"/>
        <w:jc w:val="both"/>
        <w:rPr>
          <w:rFonts w:ascii="Tahoma" w:hAnsi="Tahoma" w:cs="Tahoma"/>
          <w:sz w:val="22"/>
          <w:szCs w:val="22"/>
        </w:rPr>
      </w:pPr>
      <w:r w:rsidRPr="000D37DA">
        <w:rPr>
          <w:rFonts w:ascii="Tahoma" w:hAnsi="Tahoma" w:cs="Tahoma"/>
          <w:sz w:val="22"/>
          <w:szCs w:val="22"/>
        </w:rPr>
        <w:t>Получающая сторона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  _____@_____.__]</w:t>
      </w:r>
      <w:r w:rsidRPr="000B275C">
        <w:footnoteReference w:id="1"/>
      </w:r>
      <w:r w:rsidRPr="000D37DA">
        <w:rPr>
          <w:rFonts w:ascii="Tahoma" w:hAnsi="Tahoma" w:cs="Tahoma"/>
          <w:sz w:val="22"/>
          <w:szCs w:val="22"/>
        </w:rPr>
        <w:t>), соответствуют подлинникам документов/соответствует действительности</w:t>
      </w:r>
      <w:r w:rsidR="00B4796D" w:rsidRPr="000D37DA">
        <w:rPr>
          <w:rFonts w:ascii="Tahoma" w:hAnsi="Tahoma" w:cs="Tahoma"/>
          <w:sz w:val="22"/>
          <w:szCs w:val="22"/>
        </w:rPr>
        <w:t xml:space="preserve"> и</w:t>
      </w:r>
      <w:r w:rsidRPr="000D37DA">
        <w:rPr>
          <w:rFonts w:ascii="Tahoma" w:hAnsi="Tahoma" w:cs="Tahoma"/>
          <w:sz w:val="22"/>
          <w:szCs w:val="22"/>
        </w:rPr>
        <w:t xml:space="preserve">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1954460F" w14:textId="77777777" w:rsidR="007354F2" w:rsidRPr="007354F2" w:rsidRDefault="007354F2" w:rsidP="007354F2">
      <w:pPr>
        <w:pStyle w:val="aff3"/>
        <w:spacing w:after="120"/>
        <w:ind w:left="0" w:firstLine="709"/>
        <w:contextualSpacing w:val="0"/>
        <w:jc w:val="both"/>
        <w:rPr>
          <w:rFonts w:ascii="Tahoma" w:hAnsi="Tahoma" w:cs="Tahoma"/>
          <w:sz w:val="22"/>
          <w:szCs w:val="22"/>
        </w:rPr>
      </w:pPr>
      <w:r w:rsidRPr="007354F2">
        <w:rPr>
          <w:rFonts w:ascii="Tahoma" w:hAnsi="Tahoma" w:cs="Tahoma"/>
          <w:sz w:val="22"/>
          <w:szCs w:val="22"/>
        </w:rPr>
        <w:t xml:space="preserve">Документы Передающей стороны размещены на официальном сайте по адресу: </w:t>
      </w:r>
      <w:r w:rsidR="002C52F6">
        <w:rPr>
          <w:rFonts w:ascii="Tahoma" w:hAnsi="Tahoma" w:cs="Tahoma"/>
          <w:sz w:val="22"/>
          <w:szCs w:val="22"/>
        </w:rPr>
        <w:t>«</w:t>
      </w:r>
      <w:r w:rsidRPr="007354F2">
        <w:rPr>
          <w:rFonts w:ascii="Tahoma" w:hAnsi="Tahoma" w:cs="Tahoma"/>
          <w:sz w:val="22"/>
          <w:szCs w:val="22"/>
        </w:rPr>
        <w:t>https://www.kolagmk.ru/company/documents/</w:t>
      </w:r>
      <w:r w:rsidR="002C52F6">
        <w:rPr>
          <w:rFonts w:ascii="Tahoma" w:hAnsi="Tahoma" w:cs="Tahoma"/>
          <w:sz w:val="22"/>
          <w:szCs w:val="22"/>
        </w:rPr>
        <w:t>».</w:t>
      </w:r>
    </w:p>
    <w:p w14:paraId="51106259" w14:textId="77777777" w:rsidR="00FE0351" w:rsidRDefault="00FE0351" w:rsidP="002C52F6">
      <w:pPr>
        <w:pStyle w:val="aff3"/>
        <w:numPr>
          <w:ilvl w:val="1"/>
          <w:numId w:val="2"/>
        </w:numPr>
        <w:jc w:val="both"/>
        <w:rPr>
          <w:rFonts w:ascii="Tahoma" w:hAnsi="Tahoma" w:cs="Tahoma"/>
          <w:sz w:val="22"/>
          <w:szCs w:val="22"/>
        </w:rPr>
      </w:pPr>
      <w:r w:rsidRPr="000D37DA">
        <w:rPr>
          <w:rFonts w:ascii="Tahoma" w:hAnsi="Tahoma" w:cs="Tahoma"/>
          <w:sz w:val="22"/>
          <w:szCs w:val="22"/>
        </w:rPr>
        <w:t>Настоящее Соглашение заключено на русском языке в двух экземплярах, имеющих равную юридическую силу, по одному для каждой из Сторон.</w:t>
      </w:r>
    </w:p>
    <w:p w14:paraId="7C99D34F" w14:textId="77777777" w:rsidR="00FE0351" w:rsidRPr="000D37DA" w:rsidRDefault="00FE0351" w:rsidP="007354F2">
      <w:pPr>
        <w:numPr>
          <w:ilvl w:val="0"/>
          <w:numId w:val="2"/>
        </w:numPr>
        <w:suppressAutoHyphens w:val="0"/>
        <w:spacing w:before="240" w:after="240"/>
        <w:ind w:left="0" w:firstLine="0"/>
        <w:jc w:val="center"/>
        <w:rPr>
          <w:rFonts w:ascii="Tahoma" w:hAnsi="Tahoma" w:cs="Tahoma"/>
          <w:b/>
          <w:sz w:val="22"/>
          <w:szCs w:val="22"/>
        </w:rPr>
      </w:pPr>
      <w:r w:rsidRPr="000D37DA">
        <w:rPr>
          <w:rFonts w:ascii="Tahoma" w:hAnsi="Tahoma" w:cs="Tahoma"/>
          <w:b/>
          <w:sz w:val="22"/>
          <w:szCs w:val="22"/>
        </w:rPr>
        <w:t>АДРЕСА СТОРОН</w:t>
      </w:r>
    </w:p>
    <w:tbl>
      <w:tblPr>
        <w:tblW w:w="0" w:type="auto"/>
        <w:tblLook w:val="01E0" w:firstRow="1" w:lastRow="1" w:firstColumn="1" w:lastColumn="1" w:noHBand="0" w:noVBand="0"/>
      </w:tblPr>
      <w:tblGrid>
        <w:gridCol w:w="4892"/>
        <w:gridCol w:w="5029"/>
      </w:tblGrid>
      <w:tr w:rsidR="00FE0351" w:rsidRPr="000B275C" w14:paraId="2FA89428" w14:textId="77777777" w:rsidTr="00FE0351">
        <w:tc>
          <w:tcPr>
            <w:tcW w:w="5140" w:type="dxa"/>
          </w:tcPr>
          <w:p w14:paraId="344C7BE1" w14:textId="77777777" w:rsidR="00FE0351" w:rsidRPr="000D37DA" w:rsidRDefault="00FE0351" w:rsidP="00703DD6">
            <w:pPr>
              <w:pStyle w:val="5"/>
              <w:numPr>
                <w:ilvl w:val="0"/>
                <w:numId w:val="0"/>
              </w:numPr>
              <w:spacing w:before="100" w:beforeAutospacing="1" w:line="240" w:lineRule="auto"/>
              <w:rPr>
                <w:rFonts w:ascii="Tahoma" w:hAnsi="Tahoma" w:cs="Tahoma"/>
                <w:sz w:val="22"/>
                <w:szCs w:val="22"/>
              </w:rPr>
            </w:pPr>
            <w:r w:rsidRPr="000D37DA">
              <w:rPr>
                <w:rFonts w:ascii="Tahoma" w:hAnsi="Tahoma" w:cs="Tahoma"/>
                <w:sz w:val="22"/>
                <w:szCs w:val="22"/>
              </w:rPr>
              <w:lastRenderedPageBreak/>
              <w:t xml:space="preserve">Передающая Сторона                                                                                               </w:t>
            </w:r>
          </w:p>
          <w:p w14:paraId="75393C14" w14:textId="77777777" w:rsidR="000D37DA" w:rsidRPr="000D37DA" w:rsidRDefault="000D37DA" w:rsidP="000D37DA">
            <w:pPr>
              <w:pStyle w:val="4"/>
              <w:numPr>
                <w:ilvl w:val="0"/>
                <w:numId w:val="0"/>
              </w:numPr>
              <w:spacing w:before="100" w:beforeAutospacing="1" w:line="240" w:lineRule="auto"/>
              <w:rPr>
                <w:rFonts w:ascii="Tahoma" w:hAnsi="Tahoma" w:cs="Tahoma"/>
                <w:sz w:val="22"/>
                <w:szCs w:val="22"/>
              </w:rPr>
            </w:pPr>
            <w:r w:rsidRPr="000D37DA">
              <w:rPr>
                <w:rFonts w:ascii="Tahoma" w:hAnsi="Tahoma" w:cs="Tahoma"/>
                <w:sz w:val="22"/>
                <w:szCs w:val="22"/>
              </w:rPr>
              <w:t xml:space="preserve">АО </w:t>
            </w:r>
            <w:r w:rsidR="00FE0351" w:rsidRPr="000D37DA">
              <w:rPr>
                <w:rFonts w:ascii="Tahoma" w:hAnsi="Tahoma" w:cs="Tahoma"/>
                <w:sz w:val="22"/>
                <w:szCs w:val="22"/>
              </w:rPr>
              <w:t>«</w:t>
            </w:r>
            <w:r w:rsidRPr="000D37DA">
              <w:rPr>
                <w:rFonts w:ascii="Tahoma" w:hAnsi="Tahoma" w:cs="Tahoma"/>
                <w:sz w:val="22"/>
                <w:szCs w:val="22"/>
              </w:rPr>
              <w:t>Кольская ГМК</w:t>
            </w:r>
            <w:r w:rsidR="00FE0351" w:rsidRPr="000D37DA">
              <w:rPr>
                <w:rFonts w:ascii="Tahoma" w:hAnsi="Tahoma" w:cs="Tahoma"/>
                <w:sz w:val="22"/>
                <w:szCs w:val="22"/>
              </w:rPr>
              <w:t>»</w:t>
            </w:r>
          </w:p>
          <w:p w14:paraId="2FC2C733" w14:textId="77777777" w:rsidR="00FE0351" w:rsidRPr="000D37DA" w:rsidRDefault="00FE0351" w:rsidP="00FE0351">
            <w:pPr>
              <w:pStyle w:val="4"/>
              <w:numPr>
                <w:ilvl w:val="0"/>
                <w:numId w:val="0"/>
              </w:numPr>
              <w:spacing w:before="100" w:beforeAutospacing="1" w:after="100" w:afterAutospacing="1" w:line="240" w:lineRule="auto"/>
              <w:rPr>
                <w:rFonts w:ascii="Tahoma" w:hAnsi="Tahoma" w:cs="Tahoma"/>
                <w:sz w:val="22"/>
                <w:szCs w:val="22"/>
              </w:rPr>
            </w:pPr>
            <w:r w:rsidRPr="000D37DA">
              <w:rPr>
                <w:rFonts w:ascii="Tahoma" w:hAnsi="Tahoma" w:cs="Tahoma"/>
                <w:sz w:val="22"/>
                <w:szCs w:val="22"/>
              </w:rPr>
              <w:t>Почтовый адрес</w:t>
            </w:r>
          </w:p>
          <w:p w14:paraId="5E60B3C9" w14:textId="77777777" w:rsidR="000D37DA" w:rsidRPr="00CE38FC" w:rsidRDefault="000D37DA" w:rsidP="000D37DA">
            <w:pPr>
              <w:pStyle w:val="af1"/>
              <w:rPr>
                <w:rFonts w:ascii="Tahoma" w:hAnsi="Tahoma" w:cs="Tahoma"/>
                <w:sz w:val="22"/>
                <w:szCs w:val="22"/>
              </w:rPr>
            </w:pPr>
            <w:r w:rsidRPr="00CE38FC">
              <w:rPr>
                <w:rFonts w:ascii="Tahoma" w:hAnsi="Tahoma" w:cs="Tahoma"/>
                <w:sz w:val="22"/>
                <w:szCs w:val="22"/>
              </w:rPr>
              <w:t>184507, Мурманская обл., г. Мончегорск,</w:t>
            </w:r>
          </w:p>
          <w:p w14:paraId="3EDE1211" w14:textId="77777777" w:rsidR="00FE0351" w:rsidRPr="000B275C" w:rsidRDefault="000D37DA" w:rsidP="0063759D">
            <w:pPr>
              <w:suppressAutoHyphens w:val="0"/>
              <w:spacing w:before="120"/>
              <w:jc w:val="both"/>
              <w:rPr>
                <w:rFonts w:ascii="Tahoma" w:hAnsi="Tahoma" w:cs="Tahoma"/>
                <w:sz w:val="24"/>
              </w:rPr>
            </w:pPr>
            <w:r w:rsidRPr="00CE38FC">
              <w:rPr>
                <w:rFonts w:ascii="Tahoma" w:hAnsi="Tahoma" w:cs="Tahoma"/>
                <w:sz w:val="22"/>
                <w:szCs w:val="22"/>
              </w:rPr>
              <w:t>территория Промплощадка КГМК</w:t>
            </w:r>
          </w:p>
        </w:tc>
        <w:tc>
          <w:tcPr>
            <w:tcW w:w="5141" w:type="dxa"/>
          </w:tcPr>
          <w:p w14:paraId="6867ED2A" w14:textId="77777777" w:rsidR="00FE0351" w:rsidRPr="000D37DA" w:rsidRDefault="00FE0351" w:rsidP="00703DD6">
            <w:pPr>
              <w:suppressAutoHyphens w:val="0"/>
              <w:spacing w:before="100" w:beforeAutospacing="1"/>
              <w:jc w:val="both"/>
              <w:rPr>
                <w:rFonts w:ascii="Tahoma" w:hAnsi="Tahoma" w:cs="Tahoma"/>
                <w:b/>
                <w:sz w:val="22"/>
                <w:szCs w:val="22"/>
              </w:rPr>
            </w:pPr>
            <w:r w:rsidRPr="000D37DA">
              <w:rPr>
                <w:rFonts w:ascii="Tahoma" w:hAnsi="Tahoma" w:cs="Tahoma"/>
                <w:b/>
                <w:sz w:val="22"/>
                <w:szCs w:val="22"/>
              </w:rPr>
              <w:t xml:space="preserve">Получающая Сторона </w:t>
            </w:r>
          </w:p>
          <w:p w14:paraId="76026009" w14:textId="77777777" w:rsidR="00FE0351" w:rsidRPr="00703DD6" w:rsidRDefault="0063759D" w:rsidP="000D37DA">
            <w:pPr>
              <w:suppressAutoHyphens w:val="0"/>
              <w:spacing w:before="100" w:beforeAutospacing="1"/>
              <w:jc w:val="both"/>
              <w:rPr>
                <w:rFonts w:ascii="Tahoma" w:hAnsi="Tahoma" w:cs="Tahoma"/>
                <w:b/>
                <w:sz w:val="22"/>
                <w:szCs w:val="22"/>
              </w:rPr>
            </w:pPr>
            <w:r>
              <w:rPr>
                <w:rFonts w:ascii="Tahoma" w:hAnsi="Tahoma" w:cs="Tahoma"/>
                <w:b/>
                <w:sz w:val="22"/>
                <w:szCs w:val="22"/>
              </w:rPr>
              <w:t>_________________</w:t>
            </w:r>
          </w:p>
          <w:p w14:paraId="542B3C2B" w14:textId="77777777" w:rsidR="00FE0351" w:rsidRDefault="000D37DA" w:rsidP="00FE0351">
            <w:pPr>
              <w:suppressAutoHyphens w:val="0"/>
              <w:spacing w:before="100" w:beforeAutospacing="1" w:after="100" w:afterAutospacing="1"/>
              <w:jc w:val="both"/>
              <w:rPr>
                <w:rFonts w:ascii="Tahoma" w:hAnsi="Tahoma" w:cs="Tahoma"/>
                <w:b/>
                <w:sz w:val="22"/>
                <w:szCs w:val="22"/>
              </w:rPr>
            </w:pPr>
            <w:r w:rsidRPr="000D37DA">
              <w:rPr>
                <w:rFonts w:ascii="Tahoma" w:hAnsi="Tahoma" w:cs="Tahoma"/>
                <w:b/>
                <w:sz w:val="22"/>
                <w:szCs w:val="22"/>
              </w:rPr>
              <w:t>Почтовый а</w:t>
            </w:r>
            <w:r w:rsidR="00FE0351" w:rsidRPr="000D37DA">
              <w:rPr>
                <w:rFonts w:ascii="Tahoma" w:hAnsi="Tahoma" w:cs="Tahoma"/>
                <w:b/>
                <w:sz w:val="22"/>
                <w:szCs w:val="22"/>
              </w:rPr>
              <w:t>дрес</w:t>
            </w:r>
          </w:p>
          <w:p w14:paraId="19B0240D" w14:textId="77777777" w:rsidR="0063759D" w:rsidRDefault="0063759D" w:rsidP="0063759D">
            <w:pPr>
              <w:pStyle w:val="21"/>
              <w:ind w:left="0" w:firstLine="0"/>
              <w:rPr>
                <w:rFonts w:ascii="Tahoma" w:hAnsi="Tahoma" w:cs="Tahoma"/>
                <w:sz w:val="22"/>
                <w:szCs w:val="22"/>
              </w:rPr>
            </w:pPr>
            <w:r w:rsidRPr="0063759D">
              <w:rPr>
                <w:rFonts w:ascii="Tahoma" w:hAnsi="Tahoma" w:cs="Tahoma"/>
                <w:sz w:val="22"/>
                <w:szCs w:val="22"/>
              </w:rPr>
              <w:t>___</w:t>
            </w:r>
            <w:r>
              <w:rPr>
                <w:rFonts w:ascii="Tahoma" w:hAnsi="Tahoma" w:cs="Tahoma"/>
                <w:sz w:val="22"/>
                <w:szCs w:val="22"/>
              </w:rPr>
              <w:t>_______</w:t>
            </w:r>
            <w:r w:rsidRPr="0063759D">
              <w:rPr>
                <w:rFonts w:ascii="Tahoma" w:hAnsi="Tahoma" w:cs="Tahoma"/>
                <w:sz w:val="22"/>
                <w:szCs w:val="22"/>
              </w:rPr>
              <w:t>________</w:t>
            </w:r>
            <w:r w:rsidR="00F336DD">
              <w:rPr>
                <w:rFonts w:ascii="Tahoma" w:hAnsi="Tahoma" w:cs="Tahoma"/>
                <w:sz w:val="22"/>
                <w:szCs w:val="22"/>
              </w:rPr>
              <w:t>_______</w:t>
            </w:r>
            <w:r w:rsidRPr="0063759D">
              <w:rPr>
                <w:rFonts w:ascii="Tahoma" w:hAnsi="Tahoma" w:cs="Tahoma"/>
                <w:sz w:val="22"/>
                <w:szCs w:val="22"/>
              </w:rPr>
              <w:t>__</w:t>
            </w:r>
          </w:p>
          <w:p w14:paraId="1563C5D1" w14:textId="77777777" w:rsidR="0063759D" w:rsidRPr="0063759D" w:rsidRDefault="0063759D" w:rsidP="0063759D">
            <w:pPr>
              <w:spacing w:before="120"/>
              <w:rPr>
                <w:rFonts w:ascii="Tahoma" w:hAnsi="Tahoma" w:cs="Tahoma"/>
                <w:sz w:val="22"/>
                <w:szCs w:val="22"/>
              </w:rPr>
            </w:pPr>
            <w:r w:rsidRPr="0063759D">
              <w:rPr>
                <w:rFonts w:ascii="Tahoma" w:hAnsi="Tahoma" w:cs="Tahoma"/>
                <w:sz w:val="22"/>
                <w:szCs w:val="22"/>
              </w:rPr>
              <w:t>___________________________</w:t>
            </w:r>
          </w:p>
        </w:tc>
      </w:tr>
    </w:tbl>
    <w:p w14:paraId="714882F8" w14:textId="77777777" w:rsidR="00FE0351" w:rsidRPr="000D37DA" w:rsidRDefault="00FE0351" w:rsidP="009263AD">
      <w:pPr>
        <w:numPr>
          <w:ilvl w:val="0"/>
          <w:numId w:val="2"/>
        </w:numPr>
        <w:suppressAutoHyphens w:val="0"/>
        <w:spacing w:before="240" w:after="240"/>
        <w:ind w:left="0" w:firstLine="0"/>
        <w:jc w:val="center"/>
        <w:rPr>
          <w:rFonts w:ascii="Tahoma" w:hAnsi="Tahoma" w:cs="Tahoma"/>
          <w:b/>
          <w:sz w:val="22"/>
          <w:szCs w:val="22"/>
        </w:rPr>
      </w:pPr>
      <w:r w:rsidRPr="000D37DA">
        <w:rPr>
          <w:rFonts w:ascii="Tahoma" w:hAnsi="Tahoma" w:cs="Tahoma"/>
          <w:b/>
          <w:sz w:val="22"/>
          <w:szCs w:val="22"/>
        </w:rPr>
        <w:t>ПОДПИСИ СТОРОН</w:t>
      </w:r>
    </w:p>
    <w:p w14:paraId="05D54607" w14:textId="77777777" w:rsidR="00FE0351" w:rsidRPr="000B275C" w:rsidRDefault="00FE0351" w:rsidP="00FE0351">
      <w:pPr>
        <w:spacing w:after="360"/>
        <w:jc w:val="both"/>
        <w:rPr>
          <w:rFonts w:ascii="Tahoma" w:hAnsi="Tahoma" w:cs="Tahoma"/>
          <w:sz w:val="22"/>
        </w:rPr>
      </w:pPr>
      <w:r w:rsidRPr="000B275C">
        <w:rPr>
          <w:rFonts w:ascii="Tahoma" w:hAnsi="Tahoma" w:cs="Tahoma"/>
          <w:sz w:val="22"/>
        </w:rPr>
        <w:t>В ПОДТВЕРЖДЕНИЕ ЧЕГО Стороны надлежащим образом подписали настоящее Соглашение в день, указанный вверху первой страницы Соглашения.</w:t>
      </w:r>
    </w:p>
    <w:tbl>
      <w:tblPr>
        <w:tblW w:w="0" w:type="auto"/>
        <w:tblLook w:val="01E0" w:firstRow="1" w:lastRow="1" w:firstColumn="1" w:lastColumn="1" w:noHBand="0" w:noVBand="0"/>
      </w:tblPr>
      <w:tblGrid>
        <w:gridCol w:w="4948"/>
        <w:gridCol w:w="4973"/>
      </w:tblGrid>
      <w:tr w:rsidR="001F3B36" w:rsidRPr="000B275C" w14:paraId="378C5FDB" w14:textId="77777777" w:rsidTr="00FE0351">
        <w:tc>
          <w:tcPr>
            <w:tcW w:w="5140" w:type="dxa"/>
          </w:tcPr>
          <w:p w14:paraId="61EC3D9A" w14:textId="77777777" w:rsidR="00FE0351" w:rsidRPr="00523689" w:rsidRDefault="00FE0351" w:rsidP="00FE0351">
            <w:pPr>
              <w:pStyle w:val="4"/>
              <w:spacing w:after="100" w:afterAutospacing="1" w:line="240" w:lineRule="auto"/>
              <w:ind w:left="0"/>
              <w:rPr>
                <w:rFonts w:ascii="Tahoma" w:hAnsi="Tahoma" w:cs="Tahoma"/>
                <w:sz w:val="22"/>
              </w:rPr>
            </w:pPr>
            <w:r w:rsidRPr="00523689">
              <w:rPr>
                <w:rFonts w:ascii="Tahoma" w:hAnsi="Tahoma" w:cs="Tahoma"/>
                <w:sz w:val="22"/>
              </w:rPr>
              <w:t xml:space="preserve">От имени </w:t>
            </w:r>
          </w:p>
          <w:p w14:paraId="3F042C97" w14:textId="77777777" w:rsidR="00FE0351" w:rsidRPr="000B275C" w:rsidRDefault="00523689" w:rsidP="00FE0351">
            <w:pPr>
              <w:pStyle w:val="4"/>
              <w:spacing w:after="100" w:afterAutospacing="1" w:line="240" w:lineRule="auto"/>
              <w:ind w:left="0"/>
              <w:rPr>
                <w:rFonts w:ascii="Tahoma" w:hAnsi="Tahoma" w:cs="Tahoma"/>
                <w:b w:val="0"/>
                <w:sz w:val="22"/>
              </w:rPr>
            </w:pPr>
            <w:r w:rsidRPr="000D37DA">
              <w:rPr>
                <w:rFonts w:ascii="Tahoma" w:hAnsi="Tahoma" w:cs="Tahoma"/>
                <w:sz w:val="22"/>
                <w:szCs w:val="22"/>
              </w:rPr>
              <w:t>АО «Кольская ГМК»</w:t>
            </w:r>
          </w:p>
          <w:p w14:paraId="1E2F690F" w14:textId="77777777" w:rsidR="00FE0351" w:rsidRPr="000B275C" w:rsidRDefault="00FE0351" w:rsidP="00FE0351">
            <w:pPr>
              <w:spacing w:after="100" w:afterAutospacing="1"/>
              <w:jc w:val="both"/>
              <w:rPr>
                <w:rFonts w:ascii="Tahoma" w:hAnsi="Tahoma" w:cs="Tahoma"/>
                <w:sz w:val="22"/>
              </w:rPr>
            </w:pPr>
          </w:p>
          <w:p w14:paraId="1BDE33E0" w14:textId="77777777" w:rsidR="00FE0351" w:rsidRPr="000B275C" w:rsidRDefault="00FE0351" w:rsidP="00FE0351">
            <w:pPr>
              <w:spacing w:after="100" w:afterAutospacing="1"/>
              <w:jc w:val="both"/>
              <w:rPr>
                <w:rFonts w:ascii="Tahoma" w:hAnsi="Tahoma" w:cs="Tahoma"/>
                <w:sz w:val="22"/>
              </w:rPr>
            </w:pPr>
          </w:p>
          <w:p w14:paraId="3678E088" w14:textId="77777777" w:rsidR="00FE0351" w:rsidRPr="000B275C" w:rsidRDefault="00FE0351" w:rsidP="00FE0351">
            <w:pPr>
              <w:spacing w:after="100" w:afterAutospacing="1"/>
              <w:jc w:val="both"/>
              <w:rPr>
                <w:rFonts w:ascii="Tahoma" w:hAnsi="Tahoma" w:cs="Tahoma"/>
                <w:sz w:val="22"/>
              </w:rPr>
            </w:pPr>
            <w:r w:rsidRPr="000B275C">
              <w:rPr>
                <w:rFonts w:ascii="Tahoma" w:hAnsi="Tahoma" w:cs="Tahoma"/>
                <w:sz w:val="22"/>
              </w:rPr>
              <w:t>________________</w:t>
            </w:r>
          </w:p>
          <w:p w14:paraId="564A982C" w14:textId="77777777" w:rsidR="00FE0351" w:rsidRPr="000B275C" w:rsidRDefault="00FE0351" w:rsidP="00FE0351">
            <w:pPr>
              <w:spacing w:after="100" w:afterAutospacing="1"/>
              <w:jc w:val="both"/>
              <w:rPr>
                <w:rFonts w:ascii="Tahoma" w:hAnsi="Tahoma" w:cs="Tahoma"/>
                <w:sz w:val="22"/>
              </w:rPr>
            </w:pPr>
            <w:r w:rsidRPr="000B275C">
              <w:rPr>
                <w:rFonts w:ascii="Tahoma" w:hAnsi="Tahoma" w:cs="Tahoma"/>
                <w:sz w:val="22"/>
              </w:rPr>
              <w:t>М.П.</w:t>
            </w:r>
          </w:p>
          <w:p w14:paraId="06BCB6DD" w14:textId="77777777" w:rsidR="00FE0351" w:rsidRPr="000B275C" w:rsidRDefault="00BB0A34" w:rsidP="00FE0351">
            <w:pPr>
              <w:spacing w:after="100" w:afterAutospacing="1"/>
              <w:jc w:val="both"/>
              <w:rPr>
                <w:rFonts w:ascii="Tahoma" w:hAnsi="Tahoma" w:cs="Tahoma"/>
                <w:sz w:val="22"/>
                <w:szCs w:val="22"/>
              </w:rPr>
            </w:pPr>
            <w:r w:rsidRPr="000B275C">
              <w:rPr>
                <w:rFonts w:ascii="Tahoma" w:hAnsi="Tahoma" w:cs="Tahoma"/>
                <w:sz w:val="22"/>
                <w:szCs w:val="22"/>
              </w:rPr>
              <w:t>ФИО</w:t>
            </w:r>
            <w:r w:rsidR="00FE0351" w:rsidRPr="000B275C">
              <w:rPr>
                <w:rFonts w:ascii="Tahoma" w:hAnsi="Tahoma" w:cs="Tahoma"/>
                <w:sz w:val="22"/>
                <w:szCs w:val="22"/>
              </w:rPr>
              <w:t>:</w:t>
            </w:r>
            <w:r w:rsidR="001F3B36">
              <w:rPr>
                <w:rFonts w:ascii="Tahoma" w:hAnsi="Tahoma" w:cs="Tahoma"/>
                <w:sz w:val="22"/>
                <w:szCs w:val="22"/>
              </w:rPr>
              <w:t xml:space="preserve"> </w:t>
            </w:r>
            <w:r w:rsidR="00310AAC">
              <w:rPr>
                <w:rFonts w:ascii="Tahoma" w:hAnsi="Tahoma" w:cs="Tahoma"/>
                <w:sz w:val="22"/>
                <w:szCs w:val="22"/>
              </w:rPr>
              <w:t>_________________________</w:t>
            </w:r>
          </w:p>
          <w:p w14:paraId="10BFFED3" w14:textId="77777777" w:rsidR="00FE0351" w:rsidRPr="000B275C" w:rsidRDefault="00FE0351" w:rsidP="00FE0351">
            <w:pPr>
              <w:spacing w:after="100" w:afterAutospacing="1"/>
              <w:jc w:val="both"/>
              <w:rPr>
                <w:rFonts w:ascii="Tahoma" w:hAnsi="Tahoma" w:cs="Tahoma"/>
                <w:sz w:val="22"/>
              </w:rPr>
            </w:pPr>
            <w:r w:rsidRPr="000B275C">
              <w:rPr>
                <w:rFonts w:ascii="Tahoma" w:hAnsi="Tahoma" w:cs="Tahoma"/>
                <w:sz w:val="22"/>
              </w:rPr>
              <w:t>Должность:</w:t>
            </w:r>
            <w:r w:rsidR="00310AAC">
              <w:rPr>
                <w:rFonts w:ascii="Tahoma" w:hAnsi="Tahoma" w:cs="Tahoma"/>
                <w:sz w:val="22"/>
              </w:rPr>
              <w:t xml:space="preserve"> ____________________</w:t>
            </w:r>
          </w:p>
        </w:tc>
        <w:tc>
          <w:tcPr>
            <w:tcW w:w="5141" w:type="dxa"/>
          </w:tcPr>
          <w:p w14:paraId="309FA385" w14:textId="77777777" w:rsidR="00FE0351" w:rsidRPr="00523689" w:rsidRDefault="00FE0351" w:rsidP="00FE0351">
            <w:pPr>
              <w:spacing w:after="100" w:afterAutospacing="1"/>
              <w:jc w:val="both"/>
              <w:rPr>
                <w:rFonts w:ascii="Tahoma" w:hAnsi="Tahoma" w:cs="Tahoma"/>
                <w:b/>
                <w:sz w:val="22"/>
              </w:rPr>
            </w:pPr>
            <w:r w:rsidRPr="00523689">
              <w:rPr>
                <w:rFonts w:ascii="Tahoma" w:hAnsi="Tahoma" w:cs="Tahoma"/>
                <w:b/>
                <w:sz w:val="22"/>
              </w:rPr>
              <w:t xml:space="preserve">От имени </w:t>
            </w:r>
          </w:p>
          <w:p w14:paraId="7750E800" w14:textId="77777777" w:rsidR="00FE0351" w:rsidRPr="00523689" w:rsidRDefault="00FE0351" w:rsidP="00FE0351">
            <w:pPr>
              <w:spacing w:after="100" w:afterAutospacing="1"/>
              <w:jc w:val="both"/>
              <w:rPr>
                <w:rFonts w:ascii="Tahoma" w:hAnsi="Tahoma" w:cs="Tahoma"/>
                <w:b/>
                <w:sz w:val="22"/>
              </w:rPr>
            </w:pPr>
            <w:r w:rsidRPr="00523689">
              <w:rPr>
                <w:rFonts w:ascii="Tahoma" w:hAnsi="Tahoma" w:cs="Tahoma"/>
                <w:b/>
                <w:sz w:val="22"/>
              </w:rPr>
              <w:t>Получающей стороны</w:t>
            </w:r>
          </w:p>
          <w:p w14:paraId="75E13B29" w14:textId="77777777" w:rsidR="00FE0351" w:rsidRPr="000B275C" w:rsidRDefault="00FE0351" w:rsidP="00FE0351">
            <w:pPr>
              <w:spacing w:after="100" w:afterAutospacing="1"/>
              <w:jc w:val="both"/>
              <w:rPr>
                <w:rFonts w:ascii="Tahoma" w:hAnsi="Tahoma" w:cs="Tahoma"/>
                <w:sz w:val="22"/>
              </w:rPr>
            </w:pPr>
          </w:p>
          <w:p w14:paraId="5CA79B24" w14:textId="77777777" w:rsidR="00FE0351" w:rsidRPr="000B275C" w:rsidRDefault="00FE0351" w:rsidP="00FE0351">
            <w:pPr>
              <w:spacing w:after="100" w:afterAutospacing="1"/>
              <w:jc w:val="both"/>
              <w:rPr>
                <w:rFonts w:ascii="Tahoma" w:hAnsi="Tahoma" w:cs="Tahoma"/>
                <w:sz w:val="22"/>
              </w:rPr>
            </w:pPr>
          </w:p>
          <w:p w14:paraId="24F788AD" w14:textId="77777777" w:rsidR="00FE0351" w:rsidRPr="000B275C" w:rsidRDefault="00FE0351" w:rsidP="00FE0351">
            <w:pPr>
              <w:spacing w:after="100" w:afterAutospacing="1"/>
              <w:jc w:val="both"/>
              <w:rPr>
                <w:rFonts w:ascii="Tahoma" w:hAnsi="Tahoma" w:cs="Tahoma"/>
                <w:sz w:val="22"/>
              </w:rPr>
            </w:pPr>
            <w:r w:rsidRPr="000B275C">
              <w:rPr>
                <w:rFonts w:ascii="Tahoma" w:hAnsi="Tahoma" w:cs="Tahoma"/>
                <w:sz w:val="22"/>
              </w:rPr>
              <w:t>__________________</w:t>
            </w:r>
          </w:p>
          <w:p w14:paraId="47430B18" w14:textId="77777777" w:rsidR="00FE0351" w:rsidRPr="000B275C" w:rsidRDefault="00FE0351" w:rsidP="00FE0351">
            <w:pPr>
              <w:spacing w:after="100" w:afterAutospacing="1"/>
              <w:jc w:val="both"/>
              <w:rPr>
                <w:rFonts w:ascii="Tahoma" w:hAnsi="Tahoma" w:cs="Tahoma"/>
                <w:sz w:val="22"/>
              </w:rPr>
            </w:pPr>
            <w:r w:rsidRPr="000B275C">
              <w:rPr>
                <w:rFonts w:ascii="Tahoma" w:hAnsi="Tahoma" w:cs="Tahoma"/>
                <w:sz w:val="22"/>
              </w:rPr>
              <w:t>М.П.</w:t>
            </w:r>
          </w:p>
          <w:p w14:paraId="720D8509" w14:textId="77777777" w:rsidR="00FE0351" w:rsidRPr="000B275C" w:rsidRDefault="00FE0351" w:rsidP="00FE0351">
            <w:pPr>
              <w:spacing w:after="100" w:afterAutospacing="1"/>
              <w:jc w:val="both"/>
              <w:rPr>
                <w:rFonts w:ascii="Tahoma" w:hAnsi="Tahoma" w:cs="Tahoma"/>
                <w:sz w:val="22"/>
              </w:rPr>
            </w:pPr>
            <w:r w:rsidRPr="000B275C">
              <w:rPr>
                <w:rFonts w:ascii="Tahoma" w:hAnsi="Tahoma" w:cs="Tahoma"/>
                <w:sz w:val="22"/>
              </w:rPr>
              <w:t>Ф</w:t>
            </w:r>
            <w:r w:rsidR="00BB0A34" w:rsidRPr="000B275C">
              <w:rPr>
                <w:rFonts w:ascii="Tahoma" w:hAnsi="Tahoma" w:cs="Tahoma"/>
                <w:sz w:val="22"/>
              </w:rPr>
              <w:t>ИО</w:t>
            </w:r>
            <w:r w:rsidRPr="000B275C">
              <w:rPr>
                <w:rFonts w:ascii="Tahoma" w:hAnsi="Tahoma" w:cs="Tahoma"/>
                <w:sz w:val="22"/>
              </w:rPr>
              <w:t>:</w:t>
            </w:r>
            <w:r w:rsidR="00310AAC">
              <w:rPr>
                <w:rFonts w:ascii="Tahoma" w:hAnsi="Tahoma" w:cs="Tahoma"/>
                <w:sz w:val="22"/>
              </w:rPr>
              <w:t xml:space="preserve"> ___________________________</w:t>
            </w:r>
          </w:p>
          <w:p w14:paraId="0BB5AB00" w14:textId="77777777" w:rsidR="00FE0351" w:rsidRPr="000B275C" w:rsidRDefault="00FE0351" w:rsidP="00FE0351">
            <w:pPr>
              <w:spacing w:after="100" w:afterAutospacing="1"/>
              <w:jc w:val="both"/>
              <w:rPr>
                <w:rFonts w:ascii="Tahoma" w:hAnsi="Tahoma" w:cs="Tahoma"/>
                <w:sz w:val="22"/>
              </w:rPr>
            </w:pPr>
            <w:r w:rsidRPr="000B275C">
              <w:rPr>
                <w:rFonts w:ascii="Tahoma" w:hAnsi="Tahoma" w:cs="Tahoma"/>
                <w:sz w:val="22"/>
              </w:rPr>
              <w:t>Должность:</w:t>
            </w:r>
            <w:r w:rsidR="00310AAC">
              <w:rPr>
                <w:rFonts w:ascii="Tahoma" w:hAnsi="Tahoma" w:cs="Tahoma"/>
                <w:sz w:val="22"/>
              </w:rPr>
              <w:t xml:space="preserve"> ______________________</w:t>
            </w:r>
          </w:p>
          <w:p w14:paraId="536DD4DF" w14:textId="77777777" w:rsidR="00FE0351" w:rsidRPr="000B275C" w:rsidRDefault="00FE0351" w:rsidP="00FE0351">
            <w:pPr>
              <w:spacing w:after="100" w:afterAutospacing="1"/>
              <w:jc w:val="both"/>
              <w:rPr>
                <w:rFonts w:ascii="Tahoma" w:hAnsi="Tahoma" w:cs="Tahoma"/>
                <w:sz w:val="22"/>
              </w:rPr>
            </w:pPr>
          </w:p>
        </w:tc>
      </w:tr>
    </w:tbl>
    <w:p w14:paraId="1F461D2B" w14:textId="77777777" w:rsidR="00747FC2" w:rsidRPr="000B275C" w:rsidRDefault="00747FC2" w:rsidP="00240286">
      <w:pPr>
        <w:pStyle w:val="1"/>
        <w:numPr>
          <w:ilvl w:val="0"/>
          <w:numId w:val="0"/>
        </w:numPr>
        <w:rPr>
          <w:rFonts w:ascii="Tahoma" w:hAnsi="Tahoma" w:cs="Tahoma"/>
        </w:rPr>
      </w:pPr>
    </w:p>
    <w:p w14:paraId="5FD9AE78" w14:textId="77777777" w:rsidR="009263AD" w:rsidRPr="000B275C" w:rsidRDefault="009263AD" w:rsidP="009263AD">
      <w:pPr>
        <w:rPr>
          <w:rFonts w:ascii="Tahoma" w:hAnsi="Tahoma" w:cs="Tahoma"/>
        </w:rPr>
      </w:pPr>
    </w:p>
    <w:p w14:paraId="3D07261C" w14:textId="77777777" w:rsidR="009263AD" w:rsidRPr="000B275C" w:rsidRDefault="009263AD" w:rsidP="009263AD">
      <w:pPr>
        <w:pStyle w:val="21"/>
        <w:rPr>
          <w:rFonts w:ascii="Tahoma" w:hAnsi="Tahoma" w:cs="Tahoma"/>
        </w:rPr>
      </w:pPr>
    </w:p>
    <w:p w14:paraId="564DC4F4" w14:textId="77777777" w:rsidR="009263AD" w:rsidRPr="000B275C" w:rsidRDefault="009263AD" w:rsidP="009263AD">
      <w:pPr>
        <w:rPr>
          <w:rFonts w:ascii="Tahoma" w:hAnsi="Tahoma" w:cs="Tahoma"/>
        </w:rPr>
      </w:pPr>
    </w:p>
    <w:p w14:paraId="0089BB1B" w14:textId="77777777" w:rsidR="009263AD" w:rsidRPr="000B275C" w:rsidRDefault="009263AD" w:rsidP="009263AD">
      <w:pPr>
        <w:pStyle w:val="21"/>
        <w:rPr>
          <w:rFonts w:ascii="Tahoma" w:hAnsi="Tahoma" w:cs="Tahoma"/>
        </w:rPr>
      </w:pPr>
    </w:p>
    <w:p w14:paraId="3EDBB4F4" w14:textId="77777777" w:rsidR="009263AD" w:rsidRPr="000B275C" w:rsidRDefault="009263AD" w:rsidP="009263AD">
      <w:pPr>
        <w:rPr>
          <w:rFonts w:ascii="Tahoma" w:hAnsi="Tahoma" w:cs="Tahoma"/>
        </w:rPr>
      </w:pPr>
    </w:p>
    <w:p w14:paraId="0DB9CCB0" w14:textId="77777777" w:rsidR="009263AD" w:rsidRPr="000B275C" w:rsidRDefault="009263AD" w:rsidP="009263AD">
      <w:pPr>
        <w:pStyle w:val="21"/>
        <w:rPr>
          <w:rFonts w:ascii="Tahoma" w:hAnsi="Tahoma" w:cs="Tahoma"/>
        </w:rPr>
      </w:pPr>
    </w:p>
    <w:p w14:paraId="2BEE24ED" w14:textId="77777777" w:rsidR="009263AD" w:rsidRPr="000B275C" w:rsidRDefault="009263AD" w:rsidP="009263AD">
      <w:pPr>
        <w:rPr>
          <w:rFonts w:ascii="Tahoma" w:hAnsi="Tahoma" w:cs="Tahoma"/>
        </w:rPr>
      </w:pPr>
    </w:p>
    <w:p w14:paraId="6A0B5948" w14:textId="77777777" w:rsidR="009263AD" w:rsidRPr="000B275C" w:rsidRDefault="009263AD" w:rsidP="009263AD">
      <w:pPr>
        <w:pStyle w:val="21"/>
        <w:rPr>
          <w:rFonts w:ascii="Tahoma" w:hAnsi="Tahoma" w:cs="Tahoma"/>
        </w:rPr>
      </w:pPr>
    </w:p>
    <w:p w14:paraId="506D2068" w14:textId="77777777" w:rsidR="009263AD" w:rsidRPr="000B275C" w:rsidRDefault="009263AD" w:rsidP="009263AD">
      <w:pPr>
        <w:rPr>
          <w:rFonts w:ascii="Tahoma" w:hAnsi="Tahoma" w:cs="Tahoma"/>
        </w:rPr>
      </w:pPr>
    </w:p>
    <w:p w14:paraId="05811C49" w14:textId="77777777" w:rsidR="009263AD" w:rsidRPr="000B275C" w:rsidRDefault="009263AD" w:rsidP="009263AD">
      <w:pPr>
        <w:pStyle w:val="21"/>
        <w:rPr>
          <w:rFonts w:ascii="Tahoma" w:hAnsi="Tahoma" w:cs="Tahoma"/>
        </w:rPr>
      </w:pPr>
    </w:p>
    <w:p w14:paraId="4526E294" w14:textId="77777777" w:rsidR="009263AD" w:rsidRPr="000B275C" w:rsidRDefault="009263AD" w:rsidP="009263AD">
      <w:pPr>
        <w:rPr>
          <w:rFonts w:ascii="Tahoma" w:hAnsi="Tahoma" w:cs="Tahoma"/>
        </w:rPr>
      </w:pPr>
    </w:p>
    <w:p w14:paraId="7FCF1B3B" w14:textId="77777777" w:rsidR="009263AD" w:rsidRPr="000B275C" w:rsidRDefault="009263AD" w:rsidP="009263AD">
      <w:pPr>
        <w:pStyle w:val="21"/>
        <w:rPr>
          <w:rFonts w:ascii="Tahoma" w:hAnsi="Tahoma" w:cs="Tahoma"/>
        </w:rPr>
      </w:pPr>
    </w:p>
    <w:p w14:paraId="4754B3F9" w14:textId="77777777" w:rsidR="009263AD" w:rsidRPr="000B275C" w:rsidRDefault="009263AD" w:rsidP="009263AD">
      <w:pPr>
        <w:rPr>
          <w:rFonts w:ascii="Tahoma" w:hAnsi="Tahoma" w:cs="Tahoma"/>
        </w:rPr>
      </w:pPr>
    </w:p>
    <w:p w14:paraId="178935F2" w14:textId="77777777" w:rsidR="009263AD" w:rsidRPr="000B275C" w:rsidRDefault="009263AD" w:rsidP="009263AD">
      <w:pPr>
        <w:pStyle w:val="21"/>
        <w:rPr>
          <w:rFonts w:ascii="Tahoma" w:hAnsi="Tahoma" w:cs="Tahoma"/>
        </w:rPr>
      </w:pPr>
    </w:p>
    <w:p w14:paraId="05E73A44" w14:textId="77777777" w:rsidR="009263AD" w:rsidRPr="000B275C" w:rsidRDefault="009263AD" w:rsidP="009263AD">
      <w:pPr>
        <w:rPr>
          <w:rFonts w:ascii="Tahoma" w:hAnsi="Tahoma" w:cs="Tahoma"/>
        </w:rPr>
      </w:pPr>
    </w:p>
    <w:p w14:paraId="12B302C5" w14:textId="77777777" w:rsidR="009263AD" w:rsidRPr="000B275C" w:rsidRDefault="009263AD" w:rsidP="009263AD">
      <w:pPr>
        <w:pStyle w:val="21"/>
        <w:rPr>
          <w:rFonts w:ascii="Tahoma" w:hAnsi="Tahoma" w:cs="Tahoma"/>
        </w:rPr>
      </w:pPr>
    </w:p>
    <w:p w14:paraId="787DFEA7" w14:textId="77777777" w:rsidR="009263AD" w:rsidRPr="000B275C" w:rsidRDefault="009263AD" w:rsidP="009263AD">
      <w:pPr>
        <w:rPr>
          <w:rFonts w:ascii="Tahoma" w:hAnsi="Tahoma" w:cs="Tahoma"/>
        </w:rPr>
      </w:pPr>
    </w:p>
    <w:p w14:paraId="149F4AA0" w14:textId="77777777" w:rsidR="009263AD" w:rsidRPr="000B275C" w:rsidRDefault="009263AD" w:rsidP="009263AD">
      <w:pPr>
        <w:pStyle w:val="21"/>
        <w:rPr>
          <w:rFonts w:ascii="Tahoma" w:hAnsi="Tahoma" w:cs="Tahoma"/>
        </w:rPr>
      </w:pPr>
    </w:p>
    <w:p w14:paraId="3DFE9CA4" w14:textId="77777777" w:rsidR="009263AD" w:rsidRPr="000B275C" w:rsidRDefault="009263AD" w:rsidP="009263AD">
      <w:pPr>
        <w:rPr>
          <w:rFonts w:ascii="Tahoma" w:hAnsi="Tahoma" w:cs="Tahoma"/>
        </w:rPr>
      </w:pPr>
    </w:p>
    <w:p w14:paraId="6BCC021D" w14:textId="77777777" w:rsidR="009263AD" w:rsidRPr="000B275C" w:rsidRDefault="009263AD" w:rsidP="009263AD">
      <w:pPr>
        <w:pStyle w:val="21"/>
        <w:rPr>
          <w:rFonts w:ascii="Tahoma" w:hAnsi="Tahoma" w:cs="Tahoma"/>
        </w:rPr>
      </w:pPr>
    </w:p>
    <w:p w14:paraId="0C79F7C4" w14:textId="77777777" w:rsidR="009263AD" w:rsidRPr="000B275C" w:rsidRDefault="009263AD" w:rsidP="009263AD">
      <w:pPr>
        <w:rPr>
          <w:rFonts w:ascii="Tahoma" w:hAnsi="Tahoma" w:cs="Tahoma"/>
        </w:rPr>
      </w:pPr>
    </w:p>
    <w:p w14:paraId="3E22DCF7" w14:textId="77777777" w:rsidR="009263AD" w:rsidRPr="000B275C" w:rsidRDefault="009263AD" w:rsidP="009263AD">
      <w:pPr>
        <w:pStyle w:val="21"/>
        <w:rPr>
          <w:rFonts w:ascii="Tahoma" w:hAnsi="Tahoma" w:cs="Tahoma"/>
        </w:rPr>
      </w:pPr>
    </w:p>
    <w:p w14:paraId="5A83C380" w14:textId="77777777" w:rsidR="009263AD" w:rsidRPr="000B275C" w:rsidRDefault="009263AD" w:rsidP="009263AD">
      <w:pPr>
        <w:rPr>
          <w:rFonts w:ascii="Tahoma" w:hAnsi="Tahoma" w:cs="Tahoma"/>
        </w:rPr>
      </w:pPr>
    </w:p>
    <w:p w14:paraId="0BEFE231" w14:textId="77777777" w:rsidR="009263AD" w:rsidRPr="000B275C" w:rsidRDefault="009263AD" w:rsidP="009263AD">
      <w:pPr>
        <w:pStyle w:val="21"/>
        <w:rPr>
          <w:rFonts w:ascii="Tahoma" w:hAnsi="Tahoma" w:cs="Tahoma"/>
        </w:rPr>
      </w:pPr>
    </w:p>
    <w:p w14:paraId="0CC5195E" w14:textId="77777777" w:rsidR="009263AD" w:rsidRPr="000B275C" w:rsidRDefault="009263AD" w:rsidP="009263AD">
      <w:pPr>
        <w:rPr>
          <w:rFonts w:ascii="Tahoma" w:hAnsi="Tahoma" w:cs="Tahoma"/>
        </w:rPr>
      </w:pPr>
    </w:p>
    <w:p w14:paraId="006ADB08" w14:textId="77777777" w:rsidR="00520730" w:rsidRDefault="00520730" w:rsidP="009263AD">
      <w:pPr>
        <w:pStyle w:val="21"/>
        <w:rPr>
          <w:rFonts w:ascii="Tahoma" w:hAnsi="Tahoma" w:cs="Tahoma"/>
        </w:rPr>
        <w:sectPr w:rsidR="00520730" w:rsidSect="008C598B">
          <w:headerReference w:type="default" r:id="rId7"/>
          <w:footerReference w:type="default" r:id="rId8"/>
          <w:type w:val="continuous"/>
          <w:pgSz w:w="11906" w:h="16838"/>
          <w:pgMar w:top="1134" w:right="567" w:bottom="993" w:left="1418" w:header="720" w:footer="720" w:gutter="0"/>
          <w:cols w:space="720"/>
          <w:docGrid w:linePitch="360"/>
        </w:sectPr>
      </w:pPr>
    </w:p>
    <w:p w14:paraId="1E617802" w14:textId="77777777" w:rsidR="009263AD" w:rsidRPr="000B275C" w:rsidRDefault="009263AD" w:rsidP="009263AD">
      <w:pPr>
        <w:pStyle w:val="21"/>
        <w:rPr>
          <w:rFonts w:ascii="Tahoma" w:hAnsi="Tahoma" w:cs="Tahoma"/>
        </w:rPr>
      </w:pPr>
    </w:p>
    <w:p w14:paraId="1C459DC0" w14:textId="77777777" w:rsidR="009263AD" w:rsidRDefault="009263AD" w:rsidP="009263AD">
      <w:pPr>
        <w:rPr>
          <w:rFonts w:ascii="Tahoma" w:hAnsi="Tahoma" w:cs="Tahoma"/>
        </w:rPr>
      </w:pPr>
    </w:p>
    <w:p w14:paraId="35C1967F" w14:textId="77777777" w:rsidR="00A8699C" w:rsidRDefault="00A8699C" w:rsidP="00A8699C">
      <w:pPr>
        <w:pStyle w:val="21"/>
      </w:pPr>
    </w:p>
    <w:p w14:paraId="5EB749C2" w14:textId="77777777" w:rsidR="00C95016" w:rsidRDefault="00C95016" w:rsidP="00C95016"/>
    <w:p w14:paraId="389581E0" w14:textId="77777777" w:rsidR="00C95016" w:rsidRDefault="00C95016" w:rsidP="00C95016">
      <w:pPr>
        <w:pStyle w:val="21"/>
      </w:pPr>
    </w:p>
    <w:p w14:paraId="5AA44584" w14:textId="77777777" w:rsidR="00C95016" w:rsidRDefault="00C95016" w:rsidP="00C95016"/>
    <w:p w14:paraId="6B0BBC4E" w14:textId="77777777" w:rsidR="00C95016" w:rsidRDefault="00C95016" w:rsidP="00C95016">
      <w:pPr>
        <w:pStyle w:val="21"/>
      </w:pPr>
    </w:p>
    <w:p w14:paraId="3C43F6FE" w14:textId="77777777" w:rsidR="009263AD" w:rsidRPr="00523689" w:rsidRDefault="009263AD" w:rsidP="009263AD">
      <w:pPr>
        <w:pStyle w:val="21"/>
        <w:jc w:val="right"/>
        <w:rPr>
          <w:rFonts w:ascii="Tahoma" w:hAnsi="Tahoma" w:cs="Tahoma"/>
          <w:b/>
          <w:sz w:val="22"/>
          <w:szCs w:val="22"/>
        </w:rPr>
      </w:pPr>
      <w:r w:rsidRPr="00523689">
        <w:rPr>
          <w:rFonts w:ascii="Tahoma" w:hAnsi="Tahoma" w:cs="Tahoma"/>
          <w:b/>
          <w:sz w:val="22"/>
          <w:szCs w:val="22"/>
        </w:rPr>
        <w:t xml:space="preserve">Приложение 1 </w:t>
      </w:r>
    </w:p>
    <w:p w14:paraId="16675574" w14:textId="77777777" w:rsidR="009263AD" w:rsidRPr="000B275C" w:rsidRDefault="009263AD" w:rsidP="009263AD">
      <w:pPr>
        <w:jc w:val="right"/>
        <w:rPr>
          <w:rFonts w:ascii="Tahoma" w:hAnsi="Tahoma" w:cs="Tahoma"/>
          <w:sz w:val="22"/>
          <w:szCs w:val="22"/>
        </w:rPr>
      </w:pPr>
      <w:r w:rsidRPr="000B275C">
        <w:rPr>
          <w:rFonts w:ascii="Tahoma" w:hAnsi="Tahoma" w:cs="Tahoma"/>
          <w:sz w:val="22"/>
          <w:szCs w:val="22"/>
        </w:rPr>
        <w:t>к Соглашению о конфиденциальности № _________ от___________</w:t>
      </w:r>
    </w:p>
    <w:p w14:paraId="1545FB31" w14:textId="77777777" w:rsidR="009263AD" w:rsidRDefault="009263AD" w:rsidP="009263AD">
      <w:pPr>
        <w:pStyle w:val="21"/>
        <w:rPr>
          <w:rFonts w:ascii="Tahoma" w:hAnsi="Tahoma" w:cs="Tahoma"/>
          <w:sz w:val="22"/>
          <w:szCs w:val="22"/>
        </w:rPr>
      </w:pPr>
    </w:p>
    <w:p w14:paraId="38C2352F" w14:textId="77777777" w:rsidR="00520730" w:rsidRPr="00EC1F4D" w:rsidRDefault="00520730" w:rsidP="00A8699C">
      <w:pPr>
        <w:ind w:right="-31"/>
        <w:jc w:val="center"/>
        <w:rPr>
          <w:rFonts w:ascii="Tahoma" w:hAnsi="Tahoma" w:cs="Tahoma"/>
          <w:b/>
          <w:sz w:val="24"/>
          <w:szCs w:val="24"/>
        </w:rPr>
      </w:pPr>
      <w:r w:rsidRPr="00EC1F4D">
        <w:rPr>
          <w:rFonts w:ascii="Tahoma" w:hAnsi="Tahoma" w:cs="Tahoma"/>
          <w:b/>
          <w:sz w:val="24"/>
          <w:szCs w:val="24"/>
        </w:rPr>
        <w:t>ПЕРЕЧЕНЬ</w:t>
      </w:r>
    </w:p>
    <w:p w14:paraId="0D7F1043" w14:textId="77777777" w:rsidR="00520730" w:rsidRPr="00EC1F4D" w:rsidRDefault="00520730" w:rsidP="00A8699C">
      <w:pPr>
        <w:ind w:right="-31"/>
        <w:jc w:val="center"/>
        <w:rPr>
          <w:rFonts w:ascii="Tahoma" w:hAnsi="Tahoma" w:cs="Tahoma"/>
          <w:b/>
          <w:sz w:val="24"/>
          <w:szCs w:val="24"/>
        </w:rPr>
      </w:pPr>
      <w:r w:rsidRPr="00EC1F4D">
        <w:rPr>
          <w:rFonts w:ascii="Tahoma" w:hAnsi="Tahoma" w:cs="Tahoma"/>
          <w:b/>
          <w:sz w:val="24"/>
          <w:szCs w:val="24"/>
        </w:rPr>
        <w:t xml:space="preserve">информации, составляющей коммерческую тайну </w:t>
      </w:r>
    </w:p>
    <w:p w14:paraId="5E9F990E" w14:textId="77777777" w:rsidR="00520730" w:rsidRPr="00EC1F4D" w:rsidRDefault="00520730" w:rsidP="00A8699C">
      <w:pPr>
        <w:ind w:right="-31"/>
        <w:jc w:val="center"/>
        <w:rPr>
          <w:rFonts w:ascii="Tahoma" w:hAnsi="Tahoma" w:cs="Tahoma"/>
          <w:b/>
          <w:sz w:val="24"/>
          <w:szCs w:val="24"/>
        </w:rPr>
      </w:pPr>
      <w:r>
        <w:rPr>
          <w:rFonts w:ascii="Tahoma" w:hAnsi="Tahoma" w:cs="Tahoma"/>
          <w:b/>
          <w:sz w:val="24"/>
          <w:szCs w:val="24"/>
        </w:rPr>
        <w:t xml:space="preserve">ПАО «ГМК </w:t>
      </w:r>
      <w:r w:rsidRPr="00EC1F4D">
        <w:rPr>
          <w:rFonts w:ascii="Tahoma" w:hAnsi="Tahoma" w:cs="Tahoma"/>
          <w:b/>
          <w:sz w:val="24"/>
          <w:szCs w:val="24"/>
        </w:rPr>
        <w:t>«Норильский никель»</w:t>
      </w:r>
      <w:r>
        <w:rPr>
          <w:rFonts w:ascii="Tahoma" w:hAnsi="Tahoma" w:cs="Tahoma"/>
          <w:b/>
          <w:sz w:val="24"/>
          <w:szCs w:val="24"/>
        </w:rPr>
        <w:t xml:space="preserve"> и российских организаций корпоративной структуры, входящих в Группу компаний «Норильский никель» </w:t>
      </w:r>
    </w:p>
    <w:p w14:paraId="2BBF8933" w14:textId="77777777" w:rsidR="00520730" w:rsidRPr="00EC1F4D" w:rsidRDefault="00520730" w:rsidP="00520730">
      <w:pPr>
        <w:spacing w:line="264" w:lineRule="auto"/>
        <w:ind w:right="-31"/>
        <w:jc w:val="center"/>
        <w:rPr>
          <w:rFonts w:ascii="Tahoma" w:hAnsi="Tahoma" w:cs="Tahoma"/>
          <w:b/>
          <w:sz w:val="24"/>
          <w:szCs w:val="24"/>
        </w:rPr>
      </w:pPr>
    </w:p>
    <w:p w14:paraId="6DFF3E92" w14:textId="77777777" w:rsidR="005140A7" w:rsidRDefault="00520730" w:rsidP="005140A7">
      <w:pPr>
        <w:pStyle w:val="aff3"/>
        <w:numPr>
          <w:ilvl w:val="0"/>
          <w:numId w:val="21"/>
        </w:numPr>
        <w:tabs>
          <w:tab w:val="left" w:pos="1134"/>
        </w:tabs>
        <w:spacing w:after="120"/>
        <w:ind w:left="0" w:right="-28" w:firstLine="709"/>
        <w:contextualSpacing w:val="0"/>
        <w:jc w:val="both"/>
        <w:rPr>
          <w:rFonts w:ascii="Tahoma" w:hAnsi="Tahoma" w:cs="Tahoma"/>
          <w:sz w:val="24"/>
          <w:szCs w:val="24"/>
        </w:rPr>
      </w:pPr>
      <w:r w:rsidRPr="005140A7">
        <w:rPr>
          <w:rFonts w:ascii="Tahoma" w:hAnsi="Tahoma" w:cs="Tahoma"/>
          <w:sz w:val="24"/>
          <w:szCs w:val="24"/>
        </w:rPr>
        <w:t>Перечень информации, составляющей коммерческую тайну ПАО «ГМК «Норильский никель» и российских организаций корпоративной структуры, входящих в Группу компаний «Норильский никель» (далее – Перечень), разработан в соответствии с Федеральными законами от 29.07.2004 № 98-ФЗ «О коммерческой тайне» и от 27.07.2006 № 149-ФЗ «Об информации, информационных технологиях и о защите информации».</w:t>
      </w:r>
    </w:p>
    <w:p w14:paraId="74104718" w14:textId="77777777" w:rsidR="005140A7" w:rsidRDefault="00520730" w:rsidP="005140A7">
      <w:pPr>
        <w:pStyle w:val="aff3"/>
        <w:numPr>
          <w:ilvl w:val="0"/>
          <w:numId w:val="21"/>
        </w:numPr>
        <w:tabs>
          <w:tab w:val="left" w:pos="1134"/>
        </w:tabs>
        <w:spacing w:after="120"/>
        <w:ind w:left="0" w:right="-28" w:firstLine="709"/>
        <w:contextualSpacing w:val="0"/>
        <w:jc w:val="both"/>
        <w:rPr>
          <w:rFonts w:ascii="Tahoma" w:hAnsi="Tahoma" w:cs="Tahoma"/>
          <w:sz w:val="24"/>
          <w:szCs w:val="24"/>
        </w:rPr>
      </w:pPr>
      <w:r w:rsidRPr="005140A7">
        <w:rPr>
          <w:rFonts w:ascii="Tahoma" w:hAnsi="Tahoma" w:cs="Tahoma"/>
          <w:sz w:val="24"/>
          <w:szCs w:val="24"/>
          <w:lang w:eastAsia="ar-SA"/>
        </w:rPr>
        <w:t>Основным критерием, позволяющим отнести сведения к информации, составляющей коммерческую тайну Компании и РОКС НН, является действительная или потенциальная коммерческая ценность сведений для Компании и РОКС НН в силу неизвестности их третьим лицам, к которым у третьих лиц нет свободного доступа на законном основании.</w:t>
      </w:r>
    </w:p>
    <w:p w14:paraId="2F845ED4" w14:textId="77777777" w:rsidR="005140A7" w:rsidRDefault="00520730" w:rsidP="005140A7">
      <w:pPr>
        <w:pStyle w:val="aff3"/>
        <w:numPr>
          <w:ilvl w:val="0"/>
          <w:numId w:val="21"/>
        </w:numPr>
        <w:tabs>
          <w:tab w:val="left" w:pos="1134"/>
        </w:tabs>
        <w:spacing w:after="120"/>
        <w:ind w:left="0" w:right="-28" w:firstLine="709"/>
        <w:contextualSpacing w:val="0"/>
        <w:jc w:val="both"/>
        <w:rPr>
          <w:rFonts w:ascii="Tahoma" w:hAnsi="Tahoma" w:cs="Tahoma"/>
          <w:sz w:val="24"/>
          <w:szCs w:val="24"/>
        </w:rPr>
      </w:pPr>
      <w:r w:rsidRPr="005140A7">
        <w:rPr>
          <w:rFonts w:ascii="Tahoma" w:hAnsi="Tahoma" w:cs="Tahoma"/>
          <w:sz w:val="24"/>
          <w:szCs w:val="24"/>
          <w:lang w:eastAsia="ar-SA"/>
        </w:rPr>
        <w:t xml:space="preserve">Сведения, которые не могут составлять коммерческую тайну, приведены в статье 5 Федерального закона от 29.07.2004 </w:t>
      </w:r>
      <w:r w:rsidRPr="005140A7">
        <w:rPr>
          <w:rFonts w:ascii="Tahoma" w:hAnsi="Tahoma" w:cs="Tahoma"/>
          <w:sz w:val="24"/>
          <w:szCs w:val="24"/>
          <w:lang w:eastAsia="ar-SA"/>
        </w:rPr>
        <w:br/>
        <w:t>№ 98-ФЗ «О коммерческой тайне». Сведения, доступ к которым не может быть ограничен, приведены в пункте 4 статьи 8 Федерального закона от 27.07.2006 № 149-ФЗ «Об информации, информационных технологиях и о защите информации».</w:t>
      </w:r>
    </w:p>
    <w:p w14:paraId="0436AF47" w14:textId="77777777" w:rsidR="005140A7" w:rsidRDefault="00520730" w:rsidP="005140A7">
      <w:pPr>
        <w:pStyle w:val="aff3"/>
        <w:numPr>
          <w:ilvl w:val="0"/>
          <w:numId w:val="21"/>
        </w:numPr>
        <w:tabs>
          <w:tab w:val="left" w:pos="1134"/>
        </w:tabs>
        <w:spacing w:after="120"/>
        <w:ind w:left="0" w:right="-28" w:firstLine="709"/>
        <w:contextualSpacing w:val="0"/>
        <w:jc w:val="both"/>
        <w:rPr>
          <w:rFonts w:ascii="Tahoma" w:hAnsi="Tahoma" w:cs="Tahoma"/>
          <w:sz w:val="24"/>
          <w:szCs w:val="24"/>
        </w:rPr>
      </w:pPr>
      <w:r w:rsidRPr="005140A7">
        <w:rPr>
          <w:rFonts w:ascii="Tahoma" w:hAnsi="Tahoma" w:cs="Tahoma"/>
          <w:sz w:val="24"/>
          <w:szCs w:val="24"/>
          <w:lang w:eastAsia="ar-SA"/>
        </w:rPr>
        <w:t>Для охраны конфиденциальности информации гриф «Коммерческая тайна» с указанием полного наименования Компании/РОКС НН, являющейся обладателем такой информации, а также места нахождения Компании/РОКС НН наносится на материальные носители, содержащие информацию, составляющую коммерческую тайну, или включается в состав реквизитов документов, содержащих такую информацию.</w:t>
      </w:r>
    </w:p>
    <w:p w14:paraId="40EEFC7A" w14:textId="77777777" w:rsidR="005140A7" w:rsidRDefault="00520730" w:rsidP="005140A7">
      <w:pPr>
        <w:pStyle w:val="aff3"/>
        <w:numPr>
          <w:ilvl w:val="0"/>
          <w:numId w:val="21"/>
        </w:numPr>
        <w:tabs>
          <w:tab w:val="left" w:pos="1134"/>
        </w:tabs>
        <w:spacing w:after="120"/>
        <w:ind w:left="0" w:right="-28" w:firstLine="709"/>
        <w:contextualSpacing w:val="0"/>
        <w:jc w:val="both"/>
        <w:rPr>
          <w:rFonts w:ascii="Tahoma" w:hAnsi="Tahoma" w:cs="Tahoma"/>
          <w:sz w:val="24"/>
          <w:szCs w:val="24"/>
        </w:rPr>
      </w:pPr>
      <w:r w:rsidRPr="005140A7">
        <w:rPr>
          <w:rFonts w:ascii="Tahoma" w:hAnsi="Tahoma" w:cs="Tahoma"/>
          <w:sz w:val="24"/>
          <w:szCs w:val="24"/>
          <w:lang w:eastAsia="ar-SA"/>
        </w:rPr>
        <w:t xml:space="preserve">Для каждого вида информации, приведенной в Перечне, установлен срок, в течение которого действует ограничение на доступ к этой информации. Решение о снятии грифа принимается Руководителем Компании/РОКС НН, являющимся обладателем информации, составляющей коммерческую тайну, или руководителем подразделения Компании/РОКС НН, принявшим решение об отнесении информации к коммерческой тайне, в порядке, установленном в ГО Положением о порядке обращения в Главном офисе ОАО «ГМК «Норильский никель» с информацией, составляющей коммерческую тайну, в обособленных подразделениях Компании/РОКС НН - нормативно-методическими документами Компании/РОКС НН об обращении с информацией, составляющей коммерческую тайну.  </w:t>
      </w:r>
    </w:p>
    <w:p w14:paraId="2B58AB50" w14:textId="77777777" w:rsidR="005140A7" w:rsidRDefault="00520730" w:rsidP="005140A7">
      <w:pPr>
        <w:pStyle w:val="aff3"/>
        <w:numPr>
          <w:ilvl w:val="0"/>
          <w:numId w:val="21"/>
        </w:numPr>
        <w:tabs>
          <w:tab w:val="left" w:pos="1134"/>
        </w:tabs>
        <w:spacing w:after="120"/>
        <w:ind w:left="0" w:right="-28" w:firstLine="709"/>
        <w:contextualSpacing w:val="0"/>
        <w:jc w:val="both"/>
        <w:rPr>
          <w:rFonts w:ascii="Tahoma" w:hAnsi="Tahoma" w:cs="Tahoma"/>
          <w:sz w:val="24"/>
          <w:szCs w:val="24"/>
        </w:rPr>
      </w:pPr>
      <w:r w:rsidRPr="005140A7">
        <w:rPr>
          <w:rFonts w:ascii="Tahoma" w:hAnsi="Tahoma" w:cs="Tahoma"/>
          <w:sz w:val="24"/>
          <w:szCs w:val="24"/>
          <w:lang w:eastAsia="ar-SA"/>
        </w:rPr>
        <w:t>Разработчиком Перечня является Департамент защиты государственной тайны, мобилизационной подготовки и специальной связи Главного офиса ПАО «ГМК «Норильский никель» (далее – ДЗГТМПиСС). Перечень формируется на основании предложений структурных подразделений Главного офиса (далее – ГО), филиалов и представительства Компании, а также РОКС НН. В случае необходимости актуализации Перечня (наименования вида информации, составляющей коммерческую тайну, срока, в течение которого действует ограничение на доступ к этой информации), заинтересованное структурное подразделение/филиал/представительство Компании/РОКС НН направляет в ДЗГТМПиСС соответствующие предложения. При согласовании ДЗГТМПиСС предложений, Перечень актуализируется распорядительным документом Президента Компании.</w:t>
      </w:r>
    </w:p>
    <w:p w14:paraId="03B0F17C" w14:textId="77777777" w:rsidR="005140A7" w:rsidRDefault="00520730" w:rsidP="005140A7">
      <w:pPr>
        <w:pStyle w:val="aff3"/>
        <w:numPr>
          <w:ilvl w:val="0"/>
          <w:numId w:val="21"/>
        </w:numPr>
        <w:tabs>
          <w:tab w:val="left" w:pos="1134"/>
        </w:tabs>
        <w:spacing w:after="120"/>
        <w:ind w:left="0" w:right="-28" w:firstLine="709"/>
        <w:contextualSpacing w:val="0"/>
        <w:jc w:val="both"/>
        <w:rPr>
          <w:rFonts w:ascii="Tahoma" w:hAnsi="Tahoma" w:cs="Tahoma"/>
          <w:sz w:val="24"/>
          <w:szCs w:val="24"/>
        </w:rPr>
      </w:pPr>
      <w:r w:rsidRPr="005140A7">
        <w:rPr>
          <w:rFonts w:ascii="Tahoma" w:hAnsi="Tahoma" w:cs="Tahoma"/>
          <w:sz w:val="24"/>
          <w:szCs w:val="24"/>
          <w:lang w:eastAsia="ar-SA"/>
        </w:rPr>
        <w:lastRenderedPageBreak/>
        <w:t xml:space="preserve">Перечень является единым для Компании и РОКС НН. </w:t>
      </w:r>
    </w:p>
    <w:p w14:paraId="362CD839" w14:textId="77777777" w:rsidR="00520730" w:rsidRPr="006472FE" w:rsidRDefault="00520730" w:rsidP="005140A7">
      <w:pPr>
        <w:pStyle w:val="aff3"/>
        <w:numPr>
          <w:ilvl w:val="0"/>
          <w:numId w:val="21"/>
        </w:numPr>
        <w:tabs>
          <w:tab w:val="left" w:pos="1134"/>
        </w:tabs>
        <w:spacing w:after="120"/>
        <w:ind w:left="0" w:right="-28" w:firstLine="709"/>
        <w:jc w:val="both"/>
        <w:rPr>
          <w:rFonts w:ascii="Tahoma" w:hAnsi="Tahoma" w:cs="Tahoma"/>
          <w:sz w:val="24"/>
          <w:szCs w:val="24"/>
        </w:rPr>
      </w:pPr>
      <w:r w:rsidRPr="006472FE">
        <w:rPr>
          <w:rFonts w:ascii="Tahoma" w:hAnsi="Tahoma" w:cs="Tahoma"/>
          <w:sz w:val="24"/>
          <w:szCs w:val="24"/>
          <w:lang w:eastAsia="ar-SA"/>
        </w:rPr>
        <w:t>В настоящем Перечне применены термины с соответствующими определениями:</w:t>
      </w:r>
      <w:r w:rsidRPr="006472FE">
        <w:rPr>
          <w:rFonts w:ascii="Tahoma" w:hAnsi="Tahoma" w:cs="Tahoma"/>
          <w:b/>
          <w:sz w:val="24"/>
          <w:szCs w:val="24"/>
          <w:lang w:eastAsia="ar-SA"/>
        </w:rPr>
        <w:t xml:space="preserve"> </w:t>
      </w:r>
    </w:p>
    <w:p w14:paraId="716FC2B1" w14:textId="77777777" w:rsidR="00520730" w:rsidRPr="00EC1F4D" w:rsidRDefault="00520730" w:rsidP="00123E41">
      <w:pPr>
        <w:spacing w:after="120"/>
        <w:ind w:right="-28" w:firstLine="709"/>
        <w:jc w:val="both"/>
        <w:rPr>
          <w:rFonts w:ascii="Tahoma" w:hAnsi="Tahoma" w:cs="Tahoma"/>
          <w:sz w:val="24"/>
          <w:szCs w:val="24"/>
        </w:rPr>
      </w:pPr>
      <w:r w:rsidRPr="00EC1F4D">
        <w:rPr>
          <w:rFonts w:ascii="Tahoma" w:hAnsi="Tahoma" w:cs="Tahoma"/>
          <w:b/>
          <w:sz w:val="24"/>
          <w:szCs w:val="24"/>
        </w:rPr>
        <w:t xml:space="preserve">Информация, составляющая коммерческую тайну: </w:t>
      </w:r>
      <w:r w:rsidRPr="00EC1F4D">
        <w:rPr>
          <w:rFonts w:ascii="Tahoma" w:hAnsi="Tahoma" w:cs="Tahoma"/>
          <w:sz w:val="24"/>
          <w:szCs w:val="24"/>
        </w:rPr>
        <w:t>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14:paraId="678D0526" w14:textId="77777777" w:rsidR="00520730" w:rsidRDefault="00520730" w:rsidP="00123E41">
      <w:pPr>
        <w:spacing w:after="120"/>
        <w:ind w:right="-28" w:firstLine="709"/>
        <w:jc w:val="both"/>
        <w:rPr>
          <w:rFonts w:ascii="Tahoma" w:hAnsi="Tahoma" w:cs="Tahoma"/>
          <w:sz w:val="24"/>
          <w:szCs w:val="24"/>
        </w:rPr>
      </w:pPr>
      <w:r w:rsidRPr="00EC1F4D">
        <w:rPr>
          <w:rFonts w:ascii="Tahoma" w:hAnsi="Tahoma" w:cs="Tahoma"/>
          <w:b/>
          <w:sz w:val="24"/>
          <w:szCs w:val="24"/>
        </w:rPr>
        <w:t>Коммерческая тайна:</w:t>
      </w:r>
      <w:r w:rsidRPr="00EC1F4D">
        <w:rPr>
          <w:rFonts w:ascii="Tahoma" w:hAnsi="Tahoma" w:cs="Tahoma"/>
          <w:sz w:val="24"/>
          <w:szCs w:val="24"/>
        </w:rPr>
        <w:t xml:space="preserve">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14:paraId="280B5E98" w14:textId="77777777" w:rsidR="00520730" w:rsidRDefault="00520730" w:rsidP="00123E41">
      <w:pPr>
        <w:spacing w:after="120"/>
        <w:ind w:right="-28" w:firstLine="709"/>
        <w:jc w:val="both"/>
        <w:rPr>
          <w:rFonts w:ascii="Tahoma" w:hAnsi="Tahoma" w:cs="Tahoma"/>
          <w:sz w:val="24"/>
          <w:szCs w:val="24"/>
        </w:rPr>
      </w:pPr>
      <w:r w:rsidRPr="001202DC">
        <w:rPr>
          <w:rFonts w:ascii="Tahoma" w:hAnsi="Tahoma" w:cs="Tahoma"/>
          <w:b/>
          <w:sz w:val="24"/>
          <w:szCs w:val="24"/>
        </w:rPr>
        <w:t xml:space="preserve">Объекты критической информационной инфраструктуры: </w:t>
      </w:r>
      <w:r w:rsidRPr="001202DC">
        <w:rPr>
          <w:rFonts w:ascii="Tahoma" w:hAnsi="Tahoma" w:cs="Tahoma"/>
          <w:sz w:val="24"/>
          <w:szCs w:val="24"/>
        </w:rPr>
        <w:t>информационные системы, информационно-телекоммуникационные сети, автоматизированные системы управления субъектов критической информационной инфраструктуры.</w:t>
      </w:r>
    </w:p>
    <w:p w14:paraId="5738B440" w14:textId="77777777" w:rsidR="00520730" w:rsidRPr="00564C39" w:rsidRDefault="00520730" w:rsidP="00123E41">
      <w:pPr>
        <w:spacing w:after="120"/>
        <w:ind w:right="-28" w:firstLine="709"/>
        <w:jc w:val="both"/>
        <w:rPr>
          <w:rFonts w:ascii="Tahoma" w:hAnsi="Tahoma" w:cs="Tahoma"/>
          <w:sz w:val="24"/>
          <w:szCs w:val="24"/>
        </w:rPr>
      </w:pPr>
      <w:r w:rsidRPr="00564C39">
        <w:rPr>
          <w:rFonts w:ascii="Tahoma" w:hAnsi="Tahoma" w:cs="Tahoma"/>
          <w:b/>
          <w:sz w:val="24"/>
          <w:szCs w:val="24"/>
        </w:rPr>
        <w:t>Обладатель информации, составляющей коммерческую тайну</w:t>
      </w:r>
      <w:r w:rsidRPr="00514B98">
        <w:rPr>
          <w:rFonts w:ascii="Tahoma" w:hAnsi="Tahoma" w:cs="Tahoma"/>
          <w:b/>
          <w:sz w:val="24"/>
          <w:szCs w:val="24"/>
        </w:rPr>
        <w:t>:</w:t>
      </w:r>
      <w:r w:rsidRPr="00564C39">
        <w:rPr>
          <w:rFonts w:ascii="Tahoma" w:hAnsi="Tahoma" w:cs="Tahoma"/>
          <w:sz w:val="24"/>
          <w:szCs w:val="24"/>
        </w:rPr>
        <w:t xml:space="preserve">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14:paraId="3567DC95" w14:textId="77777777" w:rsidR="00520730" w:rsidRDefault="00520730" w:rsidP="00123E41">
      <w:pPr>
        <w:spacing w:after="120"/>
        <w:ind w:right="-28" w:firstLine="709"/>
        <w:jc w:val="both"/>
        <w:rPr>
          <w:rFonts w:ascii="Tahoma" w:hAnsi="Tahoma" w:cs="Tahoma"/>
          <w:b/>
          <w:sz w:val="24"/>
          <w:szCs w:val="24"/>
        </w:rPr>
      </w:pPr>
      <w:r>
        <w:rPr>
          <w:rFonts w:ascii="Tahoma" w:hAnsi="Tahoma" w:cs="Tahoma"/>
          <w:b/>
          <w:sz w:val="24"/>
          <w:szCs w:val="24"/>
        </w:rPr>
        <w:t xml:space="preserve">Официальное раскрытие информации, составляющей коммерческую тайну: </w:t>
      </w:r>
      <w:r w:rsidRPr="00D17836">
        <w:rPr>
          <w:rFonts w:ascii="Tahoma" w:hAnsi="Tahoma" w:cs="Tahoma"/>
          <w:sz w:val="24"/>
          <w:szCs w:val="24"/>
        </w:rPr>
        <w:t xml:space="preserve">обеспечение доступности информации, составляющей коммерческую тайну Компании/РОКС НН, </w:t>
      </w:r>
      <w:r>
        <w:rPr>
          <w:rFonts w:ascii="Tahoma" w:hAnsi="Tahoma" w:cs="Tahoma"/>
          <w:sz w:val="24"/>
          <w:szCs w:val="24"/>
        </w:rPr>
        <w:t>неограниченному кругу</w:t>
      </w:r>
      <w:r w:rsidRPr="00D17836">
        <w:rPr>
          <w:rFonts w:ascii="Tahoma" w:hAnsi="Tahoma" w:cs="Tahoma"/>
          <w:sz w:val="24"/>
          <w:szCs w:val="24"/>
        </w:rPr>
        <w:t xml:space="preserve"> лиц</w:t>
      </w:r>
      <w:r>
        <w:rPr>
          <w:rFonts w:ascii="Tahoma" w:hAnsi="Tahoma" w:cs="Tahoma"/>
          <w:sz w:val="24"/>
          <w:szCs w:val="24"/>
        </w:rPr>
        <w:t xml:space="preserve"> в случаях и в порядке, предусмотренными </w:t>
      </w:r>
      <w:r w:rsidRPr="00915297">
        <w:rPr>
          <w:rFonts w:ascii="Tahoma" w:hAnsi="Tahoma" w:cs="Tahoma"/>
          <w:sz w:val="24"/>
          <w:szCs w:val="24"/>
        </w:rPr>
        <w:t>законодательством, нормативными актами регулирующих органов, правилами организаторов торговли на рынке ценных бумаг</w:t>
      </w:r>
      <w:r>
        <w:rPr>
          <w:rFonts w:ascii="Tahoma" w:hAnsi="Tahoma" w:cs="Tahoma"/>
          <w:sz w:val="24"/>
          <w:szCs w:val="24"/>
        </w:rPr>
        <w:t>.</w:t>
      </w:r>
    </w:p>
    <w:p w14:paraId="6C861818" w14:textId="77777777" w:rsidR="00520730" w:rsidRPr="004E2FBD" w:rsidRDefault="00520730" w:rsidP="00123E41">
      <w:pPr>
        <w:spacing w:after="120"/>
        <w:ind w:right="-28" w:firstLine="709"/>
        <w:jc w:val="both"/>
        <w:rPr>
          <w:rFonts w:ascii="Tahoma" w:hAnsi="Tahoma" w:cs="Tahoma"/>
          <w:sz w:val="24"/>
          <w:szCs w:val="24"/>
        </w:rPr>
      </w:pPr>
      <w:r w:rsidRPr="004E2FBD">
        <w:rPr>
          <w:rFonts w:ascii="Tahoma" w:hAnsi="Tahoma" w:cs="Tahoma"/>
          <w:b/>
          <w:sz w:val="24"/>
          <w:szCs w:val="24"/>
        </w:rPr>
        <w:t>Руководитель</w:t>
      </w:r>
      <w:r>
        <w:rPr>
          <w:rFonts w:ascii="Tahoma" w:hAnsi="Tahoma" w:cs="Tahoma"/>
          <w:b/>
          <w:sz w:val="24"/>
          <w:szCs w:val="24"/>
        </w:rPr>
        <w:t xml:space="preserve"> Компании/РОКС НН: </w:t>
      </w:r>
      <w:r>
        <w:rPr>
          <w:rFonts w:ascii="Tahoma" w:hAnsi="Tahoma" w:cs="Tahoma"/>
          <w:sz w:val="24"/>
          <w:szCs w:val="24"/>
        </w:rPr>
        <w:t>Президент, Первый вице-президент, Старший вице-президент, Вице-президент, руководитель прямого подчинения Президенту Компании, Генеральный директор</w:t>
      </w:r>
      <w:r w:rsidRPr="003F3BE8">
        <w:rPr>
          <w:rFonts w:ascii="Tahoma" w:hAnsi="Tahoma" w:cs="Tahoma"/>
          <w:sz w:val="24"/>
          <w:szCs w:val="24"/>
        </w:rPr>
        <w:t>/Директор/Ректор РОКС НН</w:t>
      </w:r>
      <w:r>
        <w:rPr>
          <w:rFonts w:ascii="Tahoma" w:hAnsi="Tahoma" w:cs="Tahoma"/>
          <w:sz w:val="24"/>
          <w:szCs w:val="24"/>
        </w:rPr>
        <w:t>.</w:t>
      </w:r>
    </w:p>
    <w:p w14:paraId="6F5733FF" w14:textId="77777777" w:rsidR="00520730" w:rsidRDefault="00520730" w:rsidP="00123E41">
      <w:pPr>
        <w:spacing w:after="120"/>
        <w:ind w:right="-28" w:firstLine="709"/>
        <w:jc w:val="both"/>
        <w:rPr>
          <w:rFonts w:ascii="Tahoma" w:hAnsi="Tahoma" w:cs="Tahoma"/>
          <w:sz w:val="24"/>
          <w:szCs w:val="24"/>
        </w:rPr>
      </w:pPr>
      <w:r w:rsidRPr="00EC1F4D">
        <w:rPr>
          <w:rFonts w:ascii="Tahoma" w:hAnsi="Tahoma" w:cs="Tahoma"/>
          <w:b/>
          <w:sz w:val="24"/>
          <w:szCs w:val="24"/>
        </w:rPr>
        <w:t xml:space="preserve">Третьи лица: </w:t>
      </w:r>
      <w:r w:rsidRPr="00EC1F4D">
        <w:rPr>
          <w:rFonts w:ascii="Tahoma" w:hAnsi="Tahoma" w:cs="Tahoma"/>
          <w:sz w:val="24"/>
          <w:szCs w:val="24"/>
        </w:rPr>
        <w:t>любые физические лица, не являющиеся работниками организаций, входящих в Группу компаний, любые юридические лица, должностные лица, органы государственной власти и местного самоуправления, иные лица, с которыми Компания</w:t>
      </w:r>
      <w:r>
        <w:rPr>
          <w:rFonts w:ascii="Tahoma" w:hAnsi="Tahoma" w:cs="Tahoma"/>
          <w:sz w:val="24"/>
          <w:szCs w:val="24"/>
        </w:rPr>
        <w:t>/РОКС НН</w:t>
      </w:r>
      <w:r w:rsidRPr="00EC1F4D">
        <w:rPr>
          <w:rFonts w:ascii="Tahoma" w:hAnsi="Tahoma" w:cs="Tahoma"/>
          <w:sz w:val="24"/>
          <w:szCs w:val="24"/>
        </w:rPr>
        <w:t xml:space="preserve"> вступает в какие-либо правоотношения.</w:t>
      </w:r>
    </w:p>
    <w:p w14:paraId="7F72B166" w14:textId="77777777" w:rsidR="00520730" w:rsidRPr="005140A7" w:rsidRDefault="00520730" w:rsidP="00123E41">
      <w:pPr>
        <w:pStyle w:val="aff3"/>
        <w:numPr>
          <w:ilvl w:val="0"/>
          <w:numId w:val="21"/>
        </w:numPr>
        <w:tabs>
          <w:tab w:val="left" w:pos="1276"/>
        </w:tabs>
        <w:spacing w:after="120" w:line="280" w:lineRule="exact"/>
        <w:ind w:left="0" w:right="-142" w:firstLine="709"/>
        <w:contextualSpacing w:val="0"/>
        <w:jc w:val="both"/>
        <w:rPr>
          <w:rFonts w:ascii="Tahoma" w:hAnsi="Tahoma" w:cs="Tahoma"/>
          <w:sz w:val="24"/>
          <w:szCs w:val="24"/>
        </w:rPr>
      </w:pPr>
      <w:r w:rsidRPr="005140A7">
        <w:rPr>
          <w:rFonts w:ascii="Tahoma" w:hAnsi="Tahoma" w:cs="Tahoma"/>
          <w:sz w:val="24"/>
          <w:szCs w:val="24"/>
        </w:rPr>
        <w:t>В Перечне используются следующие сокращения:</w:t>
      </w:r>
    </w:p>
    <w:tbl>
      <w:tblPr>
        <w:tblW w:w="10065" w:type="dxa"/>
        <w:tblLayout w:type="fixed"/>
        <w:tblCellMar>
          <w:top w:w="28" w:type="dxa"/>
          <w:bottom w:w="28" w:type="dxa"/>
        </w:tblCellMar>
        <w:tblLook w:val="0000" w:firstRow="0" w:lastRow="0" w:firstColumn="0" w:lastColumn="0" w:noHBand="0" w:noVBand="0"/>
      </w:tblPr>
      <w:tblGrid>
        <w:gridCol w:w="2517"/>
        <w:gridCol w:w="7548"/>
      </w:tblGrid>
      <w:tr w:rsidR="00520730" w:rsidRPr="001E4625" w14:paraId="4EBD30FA" w14:textId="77777777" w:rsidTr="00CB2503">
        <w:trPr>
          <w:trHeight w:val="263"/>
        </w:trPr>
        <w:tc>
          <w:tcPr>
            <w:tcW w:w="2517" w:type="dxa"/>
            <w:shd w:val="clear" w:color="auto" w:fill="auto"/>
          </w:tcPr>
          <w:p w14:paraId="6E0C8851" w14:textId="77777777" w:rsidR="00520730" w:rsidRPr="00EC1F4D" w:rsidRDefault="00520730" w:rsidP="00150BEF">
            <w:pPr>
              <w:widowControl w:val="0"/>
              <w:snapToGrid w:val="0"/>
              <w:spacing w:line="280" w:lineRule="exact"/>
              <w:ind w:right="-142"/>
              <w:rPr>
                <w:rFonts w:ascii="Tahoma" w:hAnsi="Tahoma" w:cs="Tahoma"/>
                <w:sz w:val="24"/>
                <w:szCs w:val="24"/>
              </w:rPr>
            </w:pPr>
            <w:r w:rsidRPr="00EC1F4D">
              <w:rPr>
                <w:rFonts w:ascii="Tahoma" w:hAnsi="Tahoma" w:cs="Tahoma"/>
                <w:sz w:val="24"/>
                <w:szCs w:val="24"/>
              </w:rPr>
              <w:t>БУ</w:t>
            </w:r>
          </w:p>
        </w:tc>
        <w:tc>
          <w:tcPr>
            <w:tcW w:w="7548" w:type="dxa"/>
            <w:shd w:val="clear" w:color="auto" w:fill="auto"/>
          </w:tcPr>
          <w:p w14:paraId="71D68BC6" w14:textId="77777777" w:rsidR="00520730" w:rsidRPr="00EC1F4D" w:rsidRDefault="00520730" w:rsidP="00CB2503">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Бухгалтерский учет</w:t>
            </w:r>
          </w:p>
        </w:tc>
      </w:tr>
      <w:tr w:rsidR="00520730" w:rsidRPr="001E4625" w14:paraId="3E1E7CF9" w14:textId="77777777" w:rsidTr="00CB2503">
        <w:trPr>
          <w:trHeight w:val="263"/>
        </w:trPr>
        <w:tc>
          <w:tcPr>
            <w:tcW w:w="2517" w:type="dxa"/>
            <w:shd w:val="clear" w:color="auto" w:fill="auto"/>
          </w:tcPr>
          <w:p w14:paraId="4B0CBF03" w14:textId="77777777" w:rsidR="00520730" w:rsidRPr="00EC1F4D" w:rsidRDefault="00520730" w:rsidP="00150BEF">
            <w:pPr>
              <w:widowControl w:val="0"/>
              <w:snapToGrid w:val="0"/>
              <w:spacing w:line="280" w:lineRule="exact"/>
              <w:ind w:right="-142"/>
              <w:rPr>
                <w:rFonts w:ascii="Tahoma" w:hAnsi="Tahoma" w:cs="Tahoma"/>
                <w:sz w:val="24"/>
                <w:szCs w:val="24"/>
              </w:rPr>
            </w:pPr>
            <w:r>
              <w:rPr>
                <w:rFonts w:ascii="Tahoma" w:hAnsi="Tahoma" w:cs="Tahoma"/>
                <w:sz w:val="24"/>
                <w:szCs w:val="24"/>
              </w:rPr>
              <w:t>Внутриструктурное производственное подразделение</w:t>
            </w:r>
          </w:p>
        </w:tc>
        <w:tc>
          <w:tcPr>
            <w:tcW w:w="7548" w:type="dxa"/>
            <w:shd w:val="clear" w:color="auto" w:fill="auto"/>
          </w:tcPr>
          <w:p w14:paraId="4308A7E9" w14:textId="77777777" w:rsidR="00520730" w:rsidRPr="00766B8A" w:rsidRDefault="00520730" w:rsidP="00CB2503">
            <w:pPr>
              <w:widowControl w:val="0"/>
              <w:snapToGrid w:val="0"/>
              <w:spacing w:line="280" w:lineRule="exact"/>
              <w:ind w:right="33"/>
              <w:jc w:val="both"/>
              <w:rPr>
                <w:rFonts w:ascii="Tahoma" w:hAnsi="Tahoma" w:cs="Tahoma"/>
                <w:sz w:val="24"/>
                <w:szCs w:val="24"/>
              </w:rPr>
            </w:pPr>
            <w:r>
              <w:rPr>
                <w:rFonts w:ascii="Tahoma" w:hAnsi="Tahoma" w:cs="Tahoma"/>
                <w:bCs/>
                <w:sz w:val="24"/>
                <w:szCs w:val="24"/>
              </w:rPr>
              <w:t>О</w:t>
            </w:r>
            <w:r w:rsidRPr="001E4625">
              <w:rPr>
                <w:rFonts w:ascii="Tahoma" w:hAnsi="Tahoma" w:cs="Tahoma"/>
                <w:bCs/>
                <w:sz w:val="24"/>
                <w:szCs w:val="24"/>
              </w:rPr>
              <w:t>рганизационная единица (цех, участок и т.д.) производственного подразделения Компании/РОКС НН</w:t>
            </w:r>
          </w:p>
        </w:tc>
      </w:tr>
      <w:tr w:rsidR="00520730" w:rsidRPr="001E4625" w14:paraId="58BAAD85" w14:textId="77777777" w:rsidTr="00CB2503">
        <w:tc>
          <w:tcPr>
            <w:tcW w:w="2517" w:type="dxa"/>
            <w:shd w:val="clear" w:color="auto" w:fill="auto"/>
          </w:tcPr>
          <w:p w14:paraId="32AD2271" w14:textId="77777777" w:rsidR="00520730" w:rsidRPr="00EC1F4D" w:rsidRDefault="00520730" w:rsidP="00150BEF">
            <w:pPr>
              <w:widowControl w:val="0"/>
              <w:snapToGrid w:val="0"/>
              <w:spacing w:line="280" w:lineRule="exact"/>
              <w:ind w:right="-142"/>
              <w:rPr>
                <w:rFonts w:ascii="Tahoma" w:hAnsi="Tahoma" w:cs="Tahoma"/>
                <w:sz w:val="24"/>
                <w:szCs w:val="24"/>
              </w:rPr>
            </w:pPr>
            <w:r w:rsidRPr="00EC1F4D">
              <w:rPr>
                <w:rFonts w:ascii="Tahoma" w:hAnsi="Tahoma" w:cs="Tahoma"/>
                <w:sz w:val="24"/>
                <w:szCs w:val="24"/>
              </w:rPr>
              <w:t>ГО Компании</w:t>
            </w:r>
          </w:p>
        </w:tc>
        <w:tc>
          <w:tcPr>
            <w:tcW w:w="7548" w:type="dxa"/>
            <w:shd w:val="clear" w:color="auto" w:fill="auto"/>
          </w:tcPr>
          <w:p w14:paraId="370F158E" w14:textId="77777777" w:rsidR="00520730" w:rsidRPr="00EC1F4D" w:rsidRDefault="00520730" w:rsidP="00CB2503">
            <w:pPr>
              <w:widowControl w:val="0"/>
              <w:snapToGrid w:val="0"/>
              <w:spacing w:line="276" w:lineRule="auto"/>
              <w:ind w:right="34"/>
              <w:jc w:val="both"/>
              <w:rPr>
                <w:rFonts w:ascii="Tahoma" w:hAnsi="Tahoma" w:cs="Tahoma"/>
                <w:sz w:val="24"/>
                <w:szCs w:val="24"/>
              </w:rPr>
            </w:pPr>
            <w:r w:rsidRPr="00EC1F4D">
              <w:rPr>
                <w:rFonts w:ascii="Tahoma" w:hAnsi="Tahoma" w:cs="Tahoma"/>
                <w:sz w:val="24"/>
                <w:szCs w:val="24"/>
              </w:rPr>
              <w:t>Главный офис ПАО «ГМК «Норильский никель»</w:t>
            </w:r>
          </w:p>
        </w:tc>
      </w:tr>
      <w:tr w:rsidR="00520730" w:rsidRPr="001E4625" w14:paraId="3D63C728" w14:textId="77777777" w:rsidTr="00CB2503">
        <w:trPr>
          <w:trHeight w:val="263"/>
        </w:trPr>
        <w:tc>
          <w:tcPr>
            <w:tcW w:w="2517" w:type="dxa"/>
            <w:shd w:val="clear" w:color="auto" w:fill="auto"/>
          </w:tcPr>
          <w:p w14:paraId="0C9FA55B" w14:textId="77777777" w:rsidR="00520730" w:rsidRPr="00EC1F4D" w:rsidRDefault="00520730" w:rsidP="00150BEF">
            <w:pPr>
              <w:widowControl w:val="0"/>
              <w:snapToGrid w:val="0"/>
              <w:spacing w:line="280" w:lineRule="exact"/>
              <w:ind w:right="-142"/>
              <w:rPr>
                <w:rFonts w:ascii="Tahoma" w:hAnsi="Tahoma" w:cs="Tahoma"/>
                <w:sz w:val="24"/>
                <w:szCs w:val="24"/>
              </w:rPr>
            </w:pPr>
            <w:r w:rsidRPr="00EC1F4D">
              <w:rPr>
                <w:rFonts w:ascii="Tahoma" w:hAnsi="Tahoma" w:cs="Tahoma"/>
                <w:sz w:val="24"/>
                <w:szCs w:val="24"/>
              </w:rPr>
              <w:t>ГП</w:t>
            </w:r>
          </w:p>
        </w:tc>
        <w:tc>
          <w:tcPr>
            <w:tcW w:w="7548" w:type="dxa"/>
            <w:shd w:val="clear" w:color="auto" w:fill="auto"/>
          </w:tcPr>
          <w:p w14:paraId="639745F6" w14:textId="77777777" w:rsidR="00520730" w:rsidRPr="00EC1F4D" w:rsidRDefault="00520730" w:rsidP="00CB2503">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Готовая продукция</w:t>
            </w:r>
          </w:p>
        </w:tc>
      </w:tr>
      <w:tr w:rsidR="00520730" w:rsidRPr="001E4625" w14:paraId="4F0C29CC" w14:textId="77777777" w:rsidTr="00CB2503">
        <w:trPr>
          <w:trHeight w:val="263"/>
        </w:trPr>
        <w:tc>
          <w:tcPr>
            <w:tcW w:w="2517" w:type="dxa"/>
            <w:shd w:val="clear" w:color="auto" w:fill="auto"/>
          </w:tcPr>
          <w:p w14:paraId="37DC2CBD" w14:textId="77777777" w:rsidR="00520730" w:rsidRPr="00EC1F4D" w:rsidRDefault="00520730" w:rsidP="00150BEF">
            <w:pPr>
              <w:widowControl w:val="0"/>
              <w:snapToGrid w:val="0"/>
              <w:spacing w:line="280" w:lineRule="exact"/>
              <w:ind w:right="-142"/>
              <w:rPr>
                <w:rFonts w:ascii="Tahoma" w:hAnsi="Tahoma" w:cs="Tahoma"/>
                <w:sz w:val="24"/>
                <w:szCs w:val="24"/>
              </w:rPr>
            </w:pPr>
            <w:r w:rsidRPr="00EC1F4D">
              <w:rPr>
                <w:rFonts w:ascii="Tahoma" w:hAnsi="Tahoma" w:cs="Tahoma"/>
                <w:sz w:val="24"/>
                <w:szCs w:val="24"/>
              </w:rPr>
              <w:t>ГРР</w:t>
            </w:r>
          </w:p>
        </w:tc>
        <w:tc>
          <w:tcPr>
            <w:tcW w:w="7548" w:type="dxa"/>
            <w:shd w:val="clear" w:color="auto" w:fill="auto"/>
          </w:tcPr>
          <w:p w14:paraId="14AD1505" w14:textId="77777777" w:rsidR="00520730" w:rsidRPr="00EC1F4D" w:rsidRDefault="00520730" w:rsidP="00CB2503">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Геолого-разведочные работы</w:t>
            </w:r>
          </w:p>
        </w:tc>
      </w:tr>
      <w:tr w:rsidR="00520730" w:rsidRPr="001E4625" w14:paraId="41A32342" w14:textId="77777777" w:rsidTr="00CB2503">
        <w:tc>
          <w:tcPr>
            <w:tcW w:w="2517" w:type="dxa"/>
            <w:shd w:val="clear" w:color="auto" w:fill="auto"/>
          </w:tcPr>
          <w:p w14:paraId="20AC4DCE" w14:textId="77777777" w:rsidR="00520730" w:rsidRPr="00EC1F4D" w:rsidRDefault="00520730" w:rsidP="00150BEF">
            <w:pPr>
              <w:widowControl w:val="0"/>
              <w:snapToGrid w:val="0"/>
              <w:spacing w:line="280" w:lineRule="exact"/>
              <w:ind w:right="-142"/>
              <w:rPr>
                <w:rFonts w:ascii="Tahoma" w:hAnsi="Tahoma" w:cs="Tahoma"/>
                <w:sz w:val="24"/>
                <w:szCs w:val="24"/>
              </w:rPr>
            </w:pPr>
            <w:r w:rsidRPr="00EC1F4D">
              <w:rPr>
                <w:rFonts w:ascii="Tahoma" w:hAnsi="Tahoma" w:cs="Tahoma"/>
                <w:sz w:val="24"/>
                <w:szCs w:val="24"/>
              </w:rPr>
              <w:t>Группа компаний</w:t>
            </w:r>
          </w:p>
        </w:tc>
        <w:tc>
          <w:tcPr>
            <w:tcW w:w="7548" w:type="dxa"/>
            <w:shd w:val="clear" w:color="auto" w:fill="auto"/>
          </w:tcPr>
          <w:p w14:paraId="0D319162" w14:textId="77777777" w:rsidR="00520730" w:rsidRPr="00EC1F4D" w:rsidRDefault="00520730" w:rsidP="00CB2503">
            <w:pPr>
              <w:widowControl w:val="0"/>
              <w:snapToGrid w:val="0"/>
              <w:spacing w:line="280" w:lineRule="exact"/>
              <w:ind w:right="34"/>
              <w:jc w:val="both"/>
              <w:rPr>
                <w:rFonts w:ascii="Tahoma" w:hAnsi="Tahoma" w:cs="Tahoma"/>
                <w:sz w:val="24"/>
                <w:szCs w:val="24"/>
              </w:rPr>
            </w:pPr>
            <w:r w:rsidRPr="00EC1F4D">
              <w:rPr>
                <w:rFonts w:ascii="Tahoma" w:hAnsi="Tahoma" w:cs="Tahoma"/>
                <w:sz w:val="24"/>
                <w:szCs w:val="24"/>
              </w:rPr>
              <w:t xml:space="preserve">ПАО «ГМК «Норильский никель» и совокупность организаций </w:t>
            </w:r>
            <w:r w:rsidRPr="00EC1F4D">
              <w:rPr>
                <w:rFonts w:ascii="Tahoma" w:hAnsi="Tahoma" w:cs="Tahoma"/>
                <w:sz w:val="24"/>
                <w:szCs w:val="24"/>
              </w:rPr>
              <w:lastRenderedPageBreak/>
              <w:t>корпоративной структуры, входящих в Группу компаний «Норильский никель»</w:t>
            </w:r>
          </w:p>
        </w:tc>
      </w:tr>
      <w:tr w:rsidR="00520730" w:rsidRPr="001E4625" w14:paraId="7FB85FE5" w14:textId="77777777" w:rsidTr="00CB2503">
        <w:trPr>
          <w:trHeight w:val="263"/>
        </w:trPr>
        <w:tc>
          <w:tcPr>
            <w:tcW w:w="2517" w:type="dxa"/>
            <w:shd w:val="clear" w:color="auto" w:fill="auto"/>
          </w:tcPr>
          <w:p w14:paraId="2A8C7FD5" w14:textId="77777777" w:rsidR="00520730" w:rsidRPr="00EC1F4D" w:rsidRDefault="00520730" w:rsidP="00150BEF">
            <w:pPr>
              <w:widowControl w:val="0"/>
              <w:snapToGrid w:val="0"/>
              <w:spacing w:line="280" w:lineRule="exact"/>
              <w:ind w:right="-142"/>
              <w:rPr>
                <w:rFonts w:ascii="Tahoma" w:hAnsi="Tahoma" w:cs="Tahoma"/>
                <w:sz w:val="24"/>
                <w:szCs w:val="24"/>
              </w:rPr>
            </w:pPr>
            <w:r w:rsidRPr="00EC1F4D">
              <w:rPr>
                <w:rFonts w:ascii="Tahoma" w:hAnsi="Tahoma" w:cs="Tahoma"/>
                <w:sz w:val="24"/>
                <w:szCs w:val="24"/>
              </w:rPr>
              <w:lastRenderedPageBreak/>
              <w:t>ГЭС</w:t>
            </w:r>
          </w:p>
        </w:tc>
        <w:tc>
          <w:tcPr>
            <w:tcW w:w="7548" w:type="dxa"/>
            <w:shd w:val="clear" w:color="auto" w:fill="auto"/>
          </w:tcPr>
          <w:p w14:paraId="6B10D496" w14:textId="77777777" w:rsidR="00520730" w:rsidRPr="00EC1F4D" w:rsidRDefault="00520730" w:rsidP="00CB2503">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 xml:space="preserve">Гидроэлектростанция </w:t>
            </w:r>
          </w:p>
        </w:tc>
      </w:tr>
      <w:tr w:rsidR="00520730" w:rsidRPr="001E4625" w14:paraId="70F6E19C" w14:textId="77777777" w:rsidTr="00CB2503">
        <w:tc>
          <w:tcPr>
            <w:tcW w:w="2517" w:type="dxa"/>
            <w:shd w:val="clear" w:color="auto" w:fill="auto"/>
          </w:tcPr>
          <w:p w14:paraId="5F43D97D" w14:textId="77777777" w:rsidR="00520730" w:rsidRPr="00EC1F4D" w:rsidRDefault="00520730" w:rsidP="00150BEF">
            <w:pPr>
              <w:widowControl w:val="0"/>
              <w:snapToGrid w:val="0"/>
              <w:spacing w:line="280" w:lineRule="exact"/>
              <w:ind w:right="-142"/>
              <w:rPr>
                <w:rFonts w:ascii="Tahoma" w:hAnsi="Tahoma" w:cs="Tahoma"/>
                <w:sz w:val="24"/>
                <w:szCs w:val="24"/>
              </w:rPr>
            </w:pPr>
            <w:r w:rsidRPr="00EC1F4D">
              <w:rPr>
                <w:rFonts w:ascii="Tahoma" w:hAnsi="Tahoma" w:cs="Tahoma"/>
                <w:sz w:val="24"/>
                <w:szCs w:val="24"/>
              </w:rPr>
              <w:t>ДЗГТМПиСС</w:t>
            </w:r>
          </w:p>
        </w:tc>
        <w:tc>
          <w:tcPr>
            <w:tcW w:w="7548" w:type="dxa"/>
            <w:shd w:val="clear" w:color="auto" w:fill="auto"/>
          </w:tcPr>
          <w:p w14:paraId="48FB6FA5" w14:textId="77777777" w:rsidR="00520730" w:rsidRPr="00EC1F4D" w:rsidRDefault="00520730" w:rsidP="00CB2503">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Департамент защиты государственной тайны, мобилизационной подготовки и специальной связи Главного офиса ПАО «ГМК «Норильский никель»</w:t>
            </w:r>
          </w:p>
        </w:tc>
      </w:tr>
      <w:tr w:rsidR="00520730" w:rsidRPr="001E4625" w14:paraId="22953F63" w14:textId="77777777" w:rsidTr="00CB2503">
        <w:tc>
          <w:tcPr>
            <w:tcW w:w="2517" w:type="dxa"/>
            <w:shd w:val="clear" w:color="auto" w:fill="auto"/>
          </w:tcPr>
          <w:p w14:paraId="4A3A0140" w14:textId="77777777" w:rsidR="00520730" w:rsidRPr="00E70DF5" w:rsidRDefault="00520730" w:rsidP="00520730">
            <w:pPr>
              <w:widowControl w:val="0"/>
              <w:snapToGrid w:val="0"/>
              <w:spacing w:line="276" w:lineRule="auto"/>
              <w:ind w:right="-142"/>
              <w:rPr>
                <w:rFonts w:ascii="Tahoma" w:hAnsi="Tahoma" w:cs="Tahoma"/>
                <w:sz w:val="24"/>
                <w:szCs w:val="24"/>
              </w:rPr>
            </w:pPr>
            <w:r>
              <w:rPr>
                <w:rFonts w:ascii="Tahoma" w:hAnsi="Tahoma" w:cs="Tahoma"/>
                <w:sz w:val="24"/>
                <w:szCs w:val="24"/>
              </w:rPr>
              <w:t>Договор</w:t>
            </w:r>
          </w:p>
        </w:tc>
        <w:tc>
          <w:tcPr>
            <w:tcW w:w="7548" w:type="dxa"/>
            <w:shd w:val="clear" w:color="auto" w:fill="auto"/>
          </w:tcPr>
          <w:p w14:paraId="2E4EDD87" w14:textId="77777777" w:rsidR="00520730" w:rsidRPr="00E70DF5" w:rsidRDefault="00520730" w:rsidP="00CB2503">
            <w:pPr>
              <w:widowControl w:val="0"/>
              <w:snapToGrid w:val="0"/>
              <w:spacing w:line="276" w:lineRule="auto"/>
              <w:ind w:right="33"/>
              <w:jc w:val="both"/>
              <w:rPr>
                <w:rFonts w:ascii="Tahoma" w:hAnsi="Tahoma" w:cs="Tahoma"/>
                <w:sz w:val="24"/>
                <w:szCs w:val="24"/>
              </w:rPr>
            </w:pPr>
            <w:r>
              <w:rPr>
                <w:rFonts w:ascii="Tahoma" w:hAnsi="Tahoma" w:cs="Tahoma"/>
                <w:sz w:val="24"/>
                <w:szCs w:val="24"/>
              </w:rPr>
              <w:t>Договор/контракт/соглашение</w:t>
            </w:r>
          </w:p>
        </w:tc>
      </w:tr>
      <w:tr w:rsidR="00520730" w:rsidRPr="001E4625" w14:paraId="6F631E7C" w14:textId="77777777" w:rsidTr="00CB2503">
        <w:tc>
          <w:tcPr>
            <w:tcW w:w="2517" w:type="dxa"/>
            <w:shd w:val="clear" w:color="auto" w:fill="auto"/>
          </w:tcPr>
          <w:p w14:paraId="52AD8D69" w14:textId="77777777" w:rsidR="00520730" w:rsidRDefault="00520730" w:rsidP="00520730">
            <w:pPr>
              <w:widowControl w:val="0"/>
              <w:snapToGrid w:val="0"/>
              <w:spacing w:line="276" w:lineRule="auto"/>
              <w:ind w:right="-142"/>
              <w:rPr>
                <w:rFonts w:ascii="Tahoma" w:hAnsi="Tahoma" w:cs="Tahoma"/>
                <w:sz w:val="24"/>
                <w:szCs w:val="24"/>
              </w:rPr>
            </w:pPr>
            <w:r>
              <w:rPr>
                <w:rFonts w:ascii="Tahoma" w:hAnsi="Tahoma" w:cs="Tahoma"/>
                <w:sz w:val="24"/>
                <w:szCs w:val="24"/>
              </w:rPr>
              <w:t>ЗОКС НН</w:t>
            </w:r>
          </w:p>
        </w:tc>
        <w:tc>
          <w:tcPr>
            <w:tcW w:w="7548" w:type="dxa"/>
            <w:shd w:val="clear" w:color="auto" w:fill="auto"/>
          </w:tcPr>
          <w:p w14:paraId="6716C3D1" w14:textId="77777777" w:rsidR="00520730" w:rsidRDefault="00520730" w:rsidP="00CB2503">
            <w:pPr>
              <w:widowControl w:val="0"/>
              <w:snapToGrid w:val="0"/>
              <w:spacing w:line="276" w:lineRule="auto"/>
              <w:ind w:right="33"/>
              <w:jc w:val="both"/>
              <w:rPr>
                <w:rFonts w:ascii="Tahoma" w:hAnsi="Tahoma" w:cs="Tahoma"/>
                <w:sz w:val="24"/>
                <w:szCs w:val="24"/>
              </w:rPr>
            </w:pPr>
            <w:r>
              <w:rPr>
                <w:rFonts w:ascii="Tahoma" w:hAnsi="Tahoma" w:cs="Tahoma"/>
                <w:sz w:val="24"/>
                <w:szCs w:val="24"/>
              </w:rPr>
              <w:t>Зарубежные организации корпоративной структуры, входящие в Группу компаний «Норильский никель»</w:t>
            </w:r>
          </w:p>
        </w:tc>
      </w:tr>
      <w:tr w:rsidR="00520730" w:rsidRPr="001E4625" w14:paraId="191D5474" w14:textId="77777777" w:rsidTr="00CB2503">
        <w:tc>
          <w:tcPr>
            <w:tcW w:w="2517" w:type="dxa"/>
            <w:shd w:val="clear" w:color="auto" w:fill="auto"/>
          </w:tcPr>
          <w:p w14:paraId="48957B06" w14:textId="77777777" w:rsidR="00520730" w:rsidRPr="00EC1F4D" w:rsidRDefault="00520730" w:rsidP="00520730">
            <w:pPr>
              <w:widowControl w:val="0"/>
              <w:snapToGrid w:val="0"/>
              <w:spacing w:line="276" w:lineRule="auto"/>
              <w:ind w:right="-142"/>
              <w:rPr>
                <w:rFonts w:ascii="Tahoma" w:hAnsi="Tahoma" w:cs="Tahoma"/>
                <w:sz w:val="24"/>
                <w:szCs w:val="24"/>
              </w:rPr>
            </w:pPr>
            <w:r w:rsidRPr="00EC1F4D">
              <w:rPr>
                <w:rFonts w:ascii="Tahoma" w:hAnsi="Tahoma" w:cs="Tahoma"/>
                <w:sz w:val="24"/>
                <w:szCs w:val="24"/>
              </w:rPr>
              <w:t>Компания</w:t>
            </w:r>
          </w:p>
        </w:tc>
        <w:tc>
          <w:tcPr>
            <w:tcW w:w="7548" w:type="dxa"/>
            <w:shd w:val="clear" w:color="auto" w:fill="auto"/>
          </w:tcPr>
          <w:p w14:paraId="299D7850" w14:textId="77777777" w:rsidR="00520730" w:rsidRPr="00EC1F4D" w:rsidRDefault="00520730" w:rsidP="00CB2503">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ПАО «ГМК «Норильский никель»</w:t>
            </w:r>
          </w:p>
        </w:tc>
      </w:tr>
      <w:tr w:rsidR="00520730" w:rsidRPr="001E4625" w14:paraId="028F468A" w14:textId="77777777" w:rsidTr="00CB2503">
        <w:trPr>
          <w:trHeight w:val="263"/>
        </w:trPr>
        <w:tc>
          <w:tcPr>
            <w:tcW w:w="2517" w:type="dxa"/>
            <w:shd w:val="clear" w:color="auto" w:fill="auto"/>
          </w:tcPr>
          <w:p w14:paraId="153DB33F" w14:textId="77777777" w:rsidR="00520730" w:rsidRPr="00EC1F4D" w:rsidRDefault="00520730" w:rsidP="00520730">
            <w:pPr>
              <w:widowControl w:val="0"/>
              <w:snapToGrid w:val="0"/>
              <w:spacing w:line="276" w:lineRule="auto"/>
              <w:ind w:right="-142"/>
              <w:rPr>
                <w:rFonts w:ascii="Tahoma" w:hAnsi="Tahoma" w:cs="Tahoma"/>
                <w:sz w:val="24"/>
                <w:szCs w:val="24"/>
              </w:rPr>
            </w:pPr>
            <w:r>
              <w:rPr>
                <w:rFonts w:ascii="Tahoma" w:hAnsi="Tahoma" w:cs="Tahoma"/>
                <w:sz w:val="24"/>
                <w:szCs w:val="24"/>
              </w:rPr>
              <w:t>КХД</w:t>
            </w:r>
          </w:p>
        </w:tc>
        <w:tc>
          <w:tcPr>
            <w:tcW w:w="7548" w:type="dxa"/>
            <w:shd w:val="clear" w:color="auto" w:fill="auto"/>
          </w:tcPr>
          <w:p w14:paraId="7B1227D6" w14:textId="77777777" w:rsidR="00520730" w:rsidRPr="00EC1F4D" w:rsidRDefault="00520730" w:rsidP="00CB2503">
            <w:pPr>
              <w:widowControl w:val="0"/>
              <w:snapToGrid w:val="0"/>
              <w:spacing w:line="276" w:lineRule="auto"/>
              <w:ind w:right="33"/>
              <w:jc w:val="both"/>
              <w:rPr>
                <w:rFonts w:ascii="Tahoma" w:hAnsi="Tahoma" w:cs="Tahoma"/>
                <w:sz w:val="24"/>
                <w:szCs w:val="24"/>
              </w:rPr>
            </w:pPr>
            <w:r>
              <w:rPr>
                <w:rFonts w:ascii="Tahoma" w:hAnsi="Tahoma" w:cs="Tahoma"/>
                <w:sz w:val="24"/>
                <w:szCs w:val="24"/>
              </w:rPr>
              <w:t>Корпоративное хранилище данных</w:t>
            </w:r>
          </w:p>
        </w:tc>
      </w:tr>
      <w:tr w:rsidR="00520730" w:rsidRPr="001E4625" w14:paraId="727B172C" w14:textId="77777777" w:rsidTr="00CB2503">
        <w:trPr>
          <w:trHeight w:val="263"/>
        </w:trPr>
        <w:tc>
          <w:tcPr>
            <w:tcW w:w="2517" w:type="dxa"/>
            <w:shd w:val="clear" w:color="auto" w:fill="auto"/>
          </w:tcPr>
          <w:p w14:paraId="4D91D11B" w14:textId="77777777" w:rsidR="00520730" w:rsidRPr="00EC1F4D" w:rsidRDefault="00520730" w:rsidP="00520730">
            <w:pPr>
              <w:widowControl w:val="0"/>
              <w:snapToGrid w:val="0"/>
              <w:spacing w:line="276" w:lineRule="auto"/>
              <w:ind w:right="-142"/>
              <w:rPr>
                <w:rFonts w:ascii="Tahoma" w:hAnsi="Tahoma" w:cs="Tahoma"/>
                <w:sz w:val="24"/>
                <w:szCs w:val="24"/>
              </w:rPr>
            </w:pPr>
            <w:r w:rsidRPr="00EC1F4D">
              <w:rPr>
                <w:rFonts w:ascii="Tahoma" w:hAnsi="Tahoma" w:cs="Tahoma"/>
                <w:sz w:val="24"/>
                <w:szCs w:val="24"/>
              </w:rPr>
              <w:t>ЛЭП</w:t>
            </w:r>
          </w:p>
        </w:tc>
        <w:tc>
          <w:tcPr>
            <w:tcW w:w="7548" w:type="dxa"/>
            <w:shd w:val="clear" w:color="auto" w:fill="auto"/>
          </w:tcPr>
          <w:p w14:paraId="6E0FE2C2" w14:textId="77777777" w:rsidR="00520730" w:rsidRPr="00EC1F4D" w:rsidRDefault="00520730" w:rsidP="00CB2503">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Линия электропередач</w:t>
            </w:r>
          </w:p>
        </w:tc>
      </w:tr>
      <w:tr w:rsidR="00520730" w:rsidRPr="001E4625" w14:paraId="165C00C1" w14:textId="77777777" w:rsidTr="00CB2503">
        <w:trPr>
          <w:trHeight w:val="263"/>
        </w:trPr>
        <w:tc>
          <w:tcPr>
            <w:tcW w:w="2517" w:type="dxa"/>
            <w:shd w:val="clear" w:color="auto" w:fill="auto"/>
          </w:tcPr>
          <w:p w14:paraId="7734E5FF" w14:textId="77777777" w:rsidR="00520730" w:rsidRPr="00EC1F4D" w:rsidRDefault="00520730" w:rsidP="00520730">
            <w:pPr>
              <w:widowControl w:val="0"/>
              <w:snapToGrid w:val="0"/>
              <w:spacing w:line="276" w:lineRule="auto"/>
              <w:ind w:right="-142"/>
              <w:rPr>
                <w:rFonts w:ascii="Tahoma" w:hAnsi="Tahoma" w:cs="Tahoma"/>
                <w:sz w:val="24"/>
                <w:szCs w:val="24"/>
              </w:rPr>
            </w:pPr>
            <w:r w:rsidRPr="00EC1F4D">
              <w:rPr>
                <w:rFonts w:ascii="Tahoma" w:hAnsi="Tahoma" w:cs="Tahoma"/>
                <w:sz w:val="24"/>
                <w:szCs w:val="24"/>
              </w:rPr>
              <w:t>МСФО</w:t>
            </w:r>
          </w:p>
        </w:tc>
        <w:tc>
          <w:tcPr>
            <w:tcW w:w="7548" w:type="dxa"/>
            <w:shd w:val="clear" w:color="auto" w:fill="auto"/>
          </w:tcPr>
          <w:p w14:paraId="436860F2" w14:textId="77777777" w:rsidR="00520730" w:rsidRPr="00EC1F4D" w:rsidRDefault="00520730" w:rsidP="00CB2503">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Международные стандарты финансовой отчетности</w:t>
            </w:r>
          </w:p>
        </w:tc>
      </w:tr>
      <w:tr w:rsidR="00520730" w:rsidRPr="001E4625" w14:paraId="5A37807B" w14:textId="77777777" w:rsidTr="00CB2503">
        <w:trPr>
          <w:trHeight w:val="263"/>
        </w:trPr>
        <w:tc>
          <w:tcPr>
            <w:tcW w:w="2517" w:type="dxa"/>
            <w:shd w:val="clear" w:color="auto" w:fill="auto"/>
          </w:tcPr>
          <w:p w14:paraId="6295A19C" w14:textId="77777777" w:rsidR="00520730" w:rsidRPr="00EC1F4D" w:rsidRDefault="00520730" w:rsidP="00520730">
            <w:pPr>
              <w:widowControl w:val="0"/>
              <w:snapToGrid w:val="0"/>
              <w:spacing w:line="276" w:lineRule="auto"/>
              <w:ind w:right="-142"/>
              <w:rPr>
                <w:rFonts w:ascii="Tahoma" w:hAnsi="Tahoma" w:cs="Tahoma"/>
                <w:sz w:val="24"/>
                <w:szCs w:val="24"/>
              </w:rPr>
            </w:pPr>
            <w:r w:rsidRPr="00EC1F4D">
              <w:rPr>
                <w:rFonts w:ascii="Tahoma" w:hAnsi="Tahoma" w:cs="Tahoma"/>
                <w:sz w:val="24"/>
                <w:szCs w:val="24"/>
              </w:rPr>
              <w:t>НЗП</w:t>
            </w:r>
          </w:p>
        </w:tc>
        <w:tc>
          <w:tcPr>
            <w:tcW w:w="7548" w:type="dxa"/>
            <w:shd w:val="clear" w:color="auto" w:fill="auto"/>
          </w:tcPr>
          <w:p w14:paraId="2165D20A" w14:textId="77777777" w:rsidR="00520730" w:rsidRPr="00EC1F4D" w:rsidRDefault="00520730" w:rsidP="00CB2503">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 xml:space="preserve">Незавершенное производство </w:t>
            </w:r>
          </w:p>
        </w:tc>
      </w:tr>
      <w:tr w:rsidR="00520730" w:rsidRPr="001E4625" w14:paraId="757EA645" w14:textId="77777777" w:rsidTr="00CB2503">
        <w:trPr>
          <w:trHeight w:val="263"/>
        </w:trPr>
        <w:tc>
          <w:tcPr>
            <w:tcW w:w="2517" w:type="dxa"/>
            <w:shd w:val="clear" w:color="auto" w:fill="auto"/>
          </w:tcPr>
          <w:p w14:paraId="1E48C707" w14:textId="77777777" w:rsidR="00520730" w:rsidRPr="00EC1F4D" w:rsidRDefault="00520730" w:rsidP="00520730">
            <w:pPr>
              <w:widowControl w:val="0"/>
              <w:snapToGrid w:val="0"/>
              <w:spacing w:line="276" w:lineRule="auto"/>
              <w:ind w:right="-142"/>
              <w:rPr>
                <w:rFonts w:ascii="Tahoma" w:hAnsi="Tahoma" w:cs="Tahoma"/>
                <w:sz w:val="24"/>
                <w:szCs w:val="24"/>
              </w:rPr>
            </w:pPr>
            <w:r w:rsidRPr="00EC1F4D">
              <w:rPr>
                <w:rFonts w:ascii="Tahoma" w:hAnsi="Tahoma" w:cs="Tahoma"/>
                <w:sz w:val="24"/>
                <w:szCs w:val="24"/>
              </w:rPr>
              <w:t>НИОКТР</w:t>
            </w:r>
          </w:p>
        </w:tc>
        <w:tc>
          <w:tcPr>
            <w:tcW w:w="7548" w:type="dxa"/>
            <w:shd w:val="clear" w:color="auto" w:fill="auto"/>
          </w:tcPr>
          <w:p w14:paraId="690810F0" w14:textId="77777777" w:rsidR="00520730" w:rsidRPr="00EC1F4D" w:rsidRDefault="00520730" w:rsidP="00CB2503">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Научно-исследовательские опытно-конструкторские и технологические работы</w:t>
            </w:r>
          </w:p>
        </w:tc>
      </w:tr>
      <w:tr w:rsidR="00520730" w:rsidRPr="001E4625" w14:paraId="0316C6EF" w14:textId="77777777" w:rsidTr="00CB2503">
        <w:trPr>
          <w:trHeight w:val="263"/>
        </w:trPr>
        <w:tc>
          <w:tcPr>
            <w:tcW w:w="2517" w:type="dxa"/>
            <w:shd w:val="clear" w:color="auto" w:fill="auto"/>
          </w:tcPr>
          <w:p w14:paraId="16BD922A" w14:textId="77777777" w:rsidR="00520730" w:rsidRPr="00EC1F4D" w:rsidRDefault="00520730" w:rsidP="00520730">
            <w:pPr>
              <w:widowControl w:val="0"/>
              <w:snapToGrid w:val="0"/>
              <w:spacing w:line="276" w:lineRule="auto"/>
              <w:ind w:right="-142"/>
              <w:rPr>
                <w:rFonts w:ascii="Tahoma" w:hAnsi="Tahoma" w:cs="Tahoma"/>
                <w:sz w:val="24"/>
                <w:szCs w:val="24"/>
              </w:rPr>
            </w:pPr>
            <w:r w:rsidRPr="00EC1F4D">
              <w:rPr>
                <w:rFonts w:ascii="Tahoma" w:hAnsi="Tahoma" w:cs="Tahoma"/>
                <w:sz w:val="24"/>
                <w:szCs w:val="24"/>
              </w:rPr>
              <w:t>НУ</w:t>
            </w:r>
          </w:p>
        </w:tc>
        <w:tc>
          <w:tcPr>
            <w:tcW w:w="7548" w:type="dxa"/>
            <w:shd w:val="clear" w:color="auto" w:fill="auto"/>
          </w:tcPr>
          <w:p w14:paraId="019D1AB8" w14:textId="77777777" w:rsidR="00520730" w:rsidRPr="00EC1F4D" w:rsidRDefault="00520730" w:rsidP="00CB2503">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Налоговый учет</w:t>
            </w:r>
          </w:p>
        </w:tc>
      </w:tr>
      <w:tr w:rsidR="00520730" w:rsidRPr="001E4625" w14:paraId="6E0F21E2" w14:textId="77777777" w:rsidTr="00CB2503">
        <w:trPr>
          <w:trHeight w:val="263"/>
        </w:trPr>
        <w:tc>
          <w:tcPr>
            <w:tcW w:w="2517" w:type="dxa"/>
            <w:shd w:val="clear" w:color="auto" w:fill="auto"/>
          </w:tcPr>
          <w:p w14:paraId="1BDA7A3F" w14:textId="77777777" w:rsidR="00520730" w:rsidRPr="00EC1F4D" w:rsidRDefault="00520730" w:rsidP="00520730">
            <w:pPr>
              <w:widowControl w:val="0"/>
              <w:snapToGrid w:val="0"/>
              <w:spacing w:line="276" w:lineRule="auto"/>
              <w:ind w:right="-142"/>
              <w:rPr>
                <w:rFonts w:ascii="Tahoma" w:hAnsi="Tahoma" w:cs="Tahoma"/>
                <w:sz w:val="24"/>
                <w:szCs w:val="24"/>
              </w:rPr>
            </w:pPr>
            <w:r w:rsidRPr="00EC1F4D">
              <w:rPr>
                <w:rFonts w:ascii="Tahoma" w:hAnsi="Tahoma" w:cs="Tahoma"/>
                <w:sz w:val="24"/>
                <w:szCs w:val="24"/>
              </w:rPr>
              <w:t>РИД</w:t>
            </w:r>
          </w:p>
        </w:tc>
        <w:tc>
          <w:tcPr>
            <w:tcW w:w="7548" w:type="dxa"/>
            <w:shd w:val="clear" w:color="auto" w:fill="auto"/>
          </w:tcPr>
          <w:p w14:paraId="27908370" w14:textId="77777777" w:rsidR="00520730" w:rsidRPr="00EC1F4D" w:rsidRDefault="00520730" w:rsidP="00CB2503">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Результаты интеллектуальной деятельности</w:t>
            </w:r>
          </w:p>
        </w:tc>
      </w:tr>
      <w:tr w:rsidR="00520730" w:rsidRPr="001E4625" w14:paraId="4F274B12" w14:textId="77777777" w:rsidTr="00CB2503">
        <w:tc>
          <w:tcPr>
            <w:tcW w:w="2517" w:type="dxa"/>
            <w:shd w:val="clear" w:color="auto" w:fill="auto"/>
          </w:tcPr>
          <w:p w14:paraId="5593DA84" w14:textId="77777777" w:rsidR="00520730" w:rsidRPr="00EC1F4D" w:rsidRDefault="00520730" w:rsidP="00520730">
            <w:pPr>
              <w:widowControl w:val="0"/>
              <w:snapToGrid w:val="0"/>
              <w:spacing w:line="276" w:lineRule="auto"/>
              <w:ind w:right="-142"/>
              <w:rPr>
                <w:rFonts w:ascii="Tahoma" w:hAnsi="Tahoma" w:cs="Tahoma"/>
                <w:sz w:val="24"/>
                <w:szCs w:val="24"/>
              </w:rPr>
            </w:pPr>
            <w:r w:rsidRPr="00EC1F4D">
              <w:rPr>
                <w:rFonts w:ascii="Tahoma" w:hAnsi="Tahoma" w:cs="Tahoma"/>
                <w:sz w:val="24"/>
                <w:szCs w:val="24"/>
              </w:rPr>
              <w:t>РОКС НН</w:t>
            </w:r>
          </w:p>
        </w:tc>
        <w:tc>
          <w:tcPr>
            <w:tcW w:w="7548" w:type="dxa"/>
            <w:shd w:val="clear" w:color="auto" w:fill="auto"/>
          </w:tcPr>
          <w:p w14:paraId="2432E27B" w14:textId="77777777" w:rsidR="00520730" w:rsidRPr="00EC1F4D" w:rsidRDefault="00520730" w:rsidP="00CB2503">
            <w:pPr>
              <w:widowControl w:val="0"/>
              <w:snapToGrid w:val="0"/>
              <w:spacing w:line="276" w:lineRule="auto"/>
              <w:ind w:right="34"/>
              <w:jc w:val="both"/>
              <w:rPr>
                <w:rFonts w:ascii="Tahoma" w:hAnsi="Tahoma" w:cs="Tahoma"/>
                <w:sz w:val="24"/>
                <w:szCs w:val="24"/>
              </w:rPr>
            </w:pPr>
            <w:r w:rsidRPr="00EC1F4D">
              <w:rPr>
                <w:rFonts w:ascii="Tahoma" w:hAnsi="Tahoma" w:cs="Tahoma"/>
                <w:sz w:val="24"/>
                <w:szCs w:val="24"/>
              </w:rPr>
              <w:t>Российские организации корпоративной структуры, входящие в Группу компаний «Норильский никель»</w:t>
            </w:r>
          </w:p>
        </w:tc>
      </w:tr>
      <w:tr w:rsidR="00520730" w:rsidRPr="001E4625" w14:paraId="1B0EC8C1" w14:textId="77777777" w:rsidTr="00CB2503">
        <w:trPr>
          <w:trHeight w:val="263"/>
        </w:trPr>
        <w:tc>
          <w:tcPr>
            <w:tcW w:w="2517" w:type="dxa"/>
            <w:shd w:val="clear" w:color="auto" w:fill="auto"/>
          </w:tcPr>
          <w:p w14:paraId="3177C8D5" w14:textId="77777777" w:rsidR="00520730" w:rsidRPr="00EC1F4D" w:rsidRDefault="00520730" w:rsidP="00520730">
            <w:pPr>
              <w:widowControl w:val="0"/>
              <w:snapToGrid w:val="0"/>
              <w:spacing w:line="276" w:lineRule="auto"/>
              <w:ind w:right="-142"/>
              <w:rPr>
                <w:rFonts w:ascii="Tahoma" w:hAnsi="Tahoma" w:cs="Tahoma"/>
                <w:sz w:val="24"/>
                <w:szCs w:val="24"/>
              </w:rPr>
            </w:pPr>
            <w:r w:rsidRPr="00EC1F4D">
              <w:rPr>
                <w:rFonts w:ascii="Tahoma" w:hAnsi="Tahoma" w:cs="Tahoma"/>
                <w:sz w:val="24"/>
                <w:szCs w:val="24"/>
              </w:rPr>
              <w:t>РСБУ</w:t>
            </w:r>
          </w:p>
        </w:tc>
        <w:tc>
          <w:tcPr>
            <w:tcW w:w="7548" w:type="dxa"/>
            <w:shd w:val="clear" w:color="auto" w:fill="auto"/>
          </w:tcPr>
          <w:p w14:paraId="5B605E4E" w14:textId="77777777" w:rsidR="00520730" w:rsidRPr="00EC1F4D" w:rsidRDefault="00520730" w:rsidP="00CB2503">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Российские стандарты бухгалтерского учета</w:t>
            </w:r>
          </w:p>
        </w:tc>
      </w:tr>
      <w:tr w:rsidR="00520730" w:rsidRPr="001E4625" w14:paraId="61F796FC" w14:textId="77777777" w:rsidTr="00CB2503">
        <w:trPr>
          <w:trHeight w:val="263"/>
        </w:trPr>
        <w:tc>
          <w:tcPr>
            <w:tcW w:w="2517" w:type="dxa"/>
            <w:shd w:val="clear" w:color="auto" w:fill="auto"/>
          </w:tcPr>
          <w:p w14:paraId="2138559A" w14:textId="77777777" w:rsidR="00520730" w:rsidRPr="00EC1F4D" w:rsidRDefault="00520730" w:rsidP="00520730">
            <w:pPr>
              <w:widowControl w:val="0"/>
              <w:snapToGrid w:val="0"/>
              <w:spacing w:line="276" w:lineRule="auto"/>
              <w:ind w:right="-142"/>
              <w:rPr>
                <w:rFonts w:ascii="Tahoma" w:hAnsi="Tahoma" w:cs="Tahoma"/>
                <w:sz w:val="24"/>
                <w:szCs w:val="24"/>
              </w:rPr>
            </w:pPr>
            <w:r w:rsidRPr="00EC1F4D">
              <w:rPr>
                <w:rFonts w:ascii="Tahoma" w:hAnsi="Tahoma" w:cs="Tahoma"/>
                <w:sz w:val="24"/>
                <w:szCs w:val="24"/>
              </w:rPr>
              <w:t>СВК</w:t>
            </w:r>
          </w:p>
        </w:tc>
        <w:tc>
          <w:tcPr>
            <w:tcW w:w="7548" w:type="dxa"/>
            <w:shd w:val="clear" w:color="auto" w:fill="auto"/>
          </w:tcPr>
          <w:p w14:paraId="0938C559" w14:textId="77777777" w:rsidR="00520730" w:rsidRPr="00EC1F4D" w:rsidRDefault="00520730" w:rsidP="00CB2503">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Система внутреннего контроля</w:t>
            </w:r>
          </w:p>
        </w:tc>
      </w:tr>
      <w:tr w:rsidR="00520730" w:rsidRPr="001E4625" w14:paraId="555DFF73" w14:textId="77777777" w:rsidTr="00CB2503">
        <w:trPr>
          <w:trHeight w:val="263"/>
        </w:trPr>
        <w:tc>
          <w:tcPr>
            <w:tcW w:w="2517" w:type="dxa"/>
            <w:shd w:val="clear" w:color="auto" w:fill="auto"/>
          </w:tcPr>
          <w:p w14:paraId="72682F77" w14:textId="77777777" w:rsidR="00520730" w:rsidRPr="00EC1F4D" w:rsidRDefault="00520730" w:rsidP="00520730">
            <w:pPr>
              <w:spacing w:line="276" w:lineRule="auto"/>
              <w:rPr>
                <w:rFonts w:ascii="Tahoma" w:hAnsi="Tahoma" w:cs="Tahoma"/>
                <w:sz w:val="24"/>
                <w:szCs w:val="24"/>
              </w:rPr>
            </w:pPr>
            <w:r w:rsidRPr="00EC1F4D">
              <w:rPr>
                <w:rFonts w:ascii="Tahoma" w:hAnsi="Tahoma" w:cs="Tahoma"/>
                <w:sz w:val="24"/>
                <w:szCs w:val="24"/>
              </w:rPr>
              <w:t>СКД</w:t>
            </w:r>
          </w:p>
        </w:tc>
        <w:tc>
          <w:tcPr>
            <w:tcW w:w="7548" w:type="dxa"/>
            <w:shd w:val="clear" w:color="auto" w:fill="auto"/>
          </w:tcPr>
          <w:p w14:paraId="21F1D3FB" w14:textId="77777777" w:rsidR="00520730" w:rsidRPr="00EC1F4D" w:rsidRDefault="00520730" w:rsidP="00CB2503">
            <w:pPr>
              <w:spacing w:line="276" w:lineRule="auto"/>
              <w:jc w:val="both"/>
              <w:rPr>
                <w:rFonts w:ascii="Tahoma" w:hAnsi="Tahoma" w:cs="Tahoma"/>
                <w:sz w:val="24"/>
                <w:szCs w:val="24"/>
              </w:rPr>
            </w:pPr>
            <w:r w:rsidRPr="00EC1F4D">
              <w:rPr>
                <w:rFonts w:ascii="Tahoma" w:hAnsi="Tahoma" w:cs="Tahoma"/>
                <w:sz w:val="24"/>
                <w:szCs w:val="24"/>
              </w:rPr>
              <w:t>Служба корпоративного доверия Компании</w:t>
            </w:r>
          </w:p>
        </w:tc>
      </w:tr>
      <w:tr w:rsidR="00520730" w:rsidRPr="001E4625" w14:paraId="4DCAAEFD" w14:textId="77777777" w:rsidTr="00CB2503">
        <w:trPr>
          <w:trHeight w:val="263"/>
        </w:trPr>
        <w:tc>
          <w:tcPr>
            <w:tcW w:w="2517" w:type="dxa"/>
            <w:shd w:val="clear" w:color="auto" w:fill="auto"/>
          </w:tcPr>
          <w:p w14:paraId="121DD29F" w14:textId="77777777" w:rsidR="00520730" w:rsidRPr="00EC1F4D" w:rsidRDefault="00520730" w:rsidP="00520730">
            <w:pPr>
              <w:widowControl w:val="0"/>
              <w:snapToGrid w:val="0"/>
              <w:spacing w:line="276" w:lineRule="auto"/>
              <w:ind w:right="-142"/>
              <w:rPr>
                <w:rFonts w:ascii="Tahoma" w:hAnsi="Tahoma" w:cs="Tahoma"/>
                <w:sz w:val="24"/>
                <w:szCs w:val="24"/>
              </w:rPr>
            </w:pPr>
            <w:r w:rsidRPr="00EC1F4D">
              <w:rPr>
                <w:rFonts w:ascii="Tahoma" w:hAnsi="Tahoma" w:cs="Tahoma"/>
                <w:sz w:val="24"/>
                <w:szCs w:val="24"/>
              </w:rPr>
              <w:t>ТЭО</w:t>
            </w:r>
          </w:p>
        </w:tc>
        <w:tc>
          <w:tcPr>
            <w:tcW w:w="7548" w:type="dxa"/>
            <w:shd w:val="clear" w:color="auto" w:fill="auto"/>
          </w:tcPr>
          <w:p w14:paraId="1D25CA32" w14:textId="77777777" w:rsidR="00520730" w:rsidRPr="00EC1F4D" w:rsidRDefault="00520730" w:rsidP="00CB2503">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Технико-экономическое обоснование</w:t>
            </w:r>
          </w:p>
        </w:tc>
      </w:tr>
      <w:tr w:rsidR="00520730" w:rsidRPr="001E4625" w14:paraId="327497F7" w14:textId="77777777" w:rsidTr="00CB2503">
        <w:trPr>
          <w:trHeight w:val="328"/>
        </w:trPr>
        <w:tc>
          <w:tcPr>
            <w:tcW w:w="2517" w:type="dxa"/>
            <w:shd w:val="clear" w:color="auto" w:fill="auto"/>
          </w:tcPr>
          <w:p w14:paraId="73A7FD0B" w14:textId="77777777" w:rsidR="00520730" w:rsidRPr="00EC1F4D" w:rsidRDefault="00520730" w:rsidP="00520730">
            <w:pPr>
              <w:widowControl w:val="0"/>
              <w:snapToGrid w:val="0"/>
              <w:spacing w:line="276" w:lineRule="auto"/>
              <w:ind w:right="-142"/>
              <w:rPr>
                <w:rFonts w:ascii="Tahoma" w:hAnsi="Tahoma" w:cs="Tahoma"/>
                <w:sz w:val="24"/>
                <w:szCs w:val="24"/>
              </w:rPr>
            </w:pPr>
            <w:r w:rsidRPr="00EC1F4D">
              <w:rPr>
                <w:rFonts w:ascii="Tahoma" w:hAnsi="Tahoma" w:cs="Tahoma"/>
                <w:sz w:val="24"/>
                <w:szCs w:val="24"/>
              </w:rPr>
              <w:t>ТЭЦ</w:t>
            </w:r>
          </w:p>
        </w:tc>
        <w:tc>
          <w:tcPr>
            <w:tcW w:w="7548" w:type="dxa"/>
            <w:shd w:val="clear" w:color="auto" w:fill="auto"/>
          </w:tcPr>
          <w:p w14:paraId="0EA386BC" w14:textId="77777777" w:rsidR="00520730" w:rsidRPr="00EC1F4D" w:rsidRDefault="00520730" w:rsidP="00CB2503">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Теплоэлектроцентраль</w:t>
            </w:r>
          </w:p>
        </w:tc>
      </w:tr>
      <w:tr w:rsidR="00520730" w:rsidRPr="001E4625" w14:paraId="43F34C0B" w14:textId="77777777" w:rsidTr="00CB2503">
        <w:trPr>
          <w:trHeight w:val="289"/>
        </w:trPr>
        <w:tc>
          <w:tcPr>
            <w:tcW w:w="2517" w:type="dxa"/>
            <w:shd w:val="clear" w:color="auto" w:fill="auto"/>
          </w:tcPr>
          <w:p w14:paraId="3DF6A503" w14:textId="77777777" w:rsidR="00520730" w:rsidRPr="00EC1F4D" w:rsidRDefault="00520730" w:rsidP="00520730">
            <w:pPr>
              <w:widowControl w:val="0"/>
              <w:snapToGrid w:val="0"/>
              <w:spacing w:line="276" w:lineRule="auto"/>
              <w:ind w:right="-142"/>
              <w:rPr>
                <w:rFonts w:ascii="Tahoma" w:hAnsi="Tahoma" w:cs="Tahoma"/>
                <w:sz w:val="24"/>
                <w:szCs w:val="24"/>
              </w:rPr>
            </w:pPr>
            <w:r w:rsidRPr="00EC1F4D">
              <w:rPr>
                <w:rFonts w:ascii="Tahoma" w:hAnsi="Tahoma" w:cs="Tahoma"/>
                <w:sz w:val="24"/>
                <w:szCs w:val="24"/>
              </w:rPr>
              <w:t>ЧС</w:t>
            </w:r>
          </w:p>
        </w:tc>
        <w:tc>
          <w:tcPr>
            <w:tcW w:w="7548" w:type="dxa"/>
            <w:shd w:val="clear" w:color="auto" w:fill="auto"/>
          </w:tcPr>
          <w:p w14:paraId="3A254C77" w14:textId="77777777" w:rsidR="00520730" w:rsidRPr="00EC1F4D" w:rsidRDefault="00520730" w:rsidP="00CB2503">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Чрезвычайная ситуация</w:t>
            </w:r>
          </w:p>
        </w:tc>
      </w:tr>
      <w:tr w:rsidR="00520730" w:rsidRPr="001E4625" w14:paraId="1F49D597" w14:textId="77777777" w:rsidTr="00CB2503">
        <w:trPr>
          <w:trHeight w:val="289"/>
        </w:trPr>
        <w:tc>
          <w:tcPr>
            <w:tcW w:w="2517" w:type="dxa"/>
            <w:shd w:val="clear" w:color="auto" w:fill="auto"/>
          </w:tcPr>
          <w:p w14:paraId="67B92187" w14:textId="77777777" w:rsidR="00520730" w:rsidRPr="00EC1F4D" w:rsidRDefault="00520730" w:rsidP="00520730">
            <w:pPr>
              <w:widowControl w:val="0"/>
              <w:snapToGrid w:val="0"/>
              <w:spacing w:line="276" w:lineRule="auto"/>
              <w:ind w:right="-142"/>
              <w:rPr>
                <w:rFonts w:ascii="Tahoma" w:hAnsi="Tahoma" w:cs="Tahoma"/>
                <w:sz w:val="24"/>
                <w:szCs w:val="24"/>
              </w:rPr>
            </w:pPr>
            <w:r w:rsidRPr="00EC1F4D">
              <w:rPr>
                <w:rFonts w:ascii="Tahoma" w:hAnsi="Tahoma" w:cs="Tahoma"/>
                <w:sz w:val="24"/>
                <w:szCs w:val="24"/>
              </w:rPr>
              <w:t>ЭВМ</w:t>
            </w:r>
          </w:p>
        </w:tc>
        <w:tc>
          <w:tcPr>
            <w:tcW w:w="7548" w:type="dxa"/>
            <w:shd w:val="clear" w:color="auto" w:fill="auto"/>
          </w:tcPr>
          <w:p w14:paraId="44482896" w14:textId="77777777" w:rsidR="005140A7" w:rsidRPr="005140A7" w:rsidRDefault="00520730" w:rsidP="00CB2503">
            <w:pPr>
              <w:widowControl w:val="0"/>
              <w:snapToGrid w:val="0"/>
              <w:spacing w:line="276" w:lineRule="auto"/>
              <w:ind w:right="33"/>
              <w:jc w:val="both"/>
            </w:pPr>
            <w:r w:rsidRPr="00EC1F4D">
              <w:rPr>
                <w:rFonts w:ascii="Tahoma" w:hAnsi="Tahoma" w:cs="Tahoma"/>
                <w:sz w:val="24"/>
                <w:szCs w:val="24"/>
              </w:rPr>
              <w:t>Электронно-вычислительная машина</w:t>
            </w:r>
          </w:p>
        </w:tc>
      </w:tr>
    </w:tbl>
    <w:p w14:paraId="6E93C630" w14:textId="77777777" w:rsidR="00520730" w:rsidRDefault="00520730" w:rsidP="00520730">
      <w:pPr>
        <w:spacing w:after="200" w:line="276" w:lineRule="auto"/>
        <w:jc w:val="both"/>
        <w:rPr>
          <w:rFonts w:ascii="Tahoma" w:hAnsi="Tahoma" w:cs="Tahoma"/>
          <w:sz w:val="14"/>
          <w:lang w:val="en-US"/>
        </w:rPr>
      </w:pPr>
    </w:p>
    <w:p w14:paraId="36271274" w14:textId="77777777" w:rsidR="005140A7" w:rsidRDefault="005140A7" w:rsidP="005140A7">
      <w:pPr>
        <w:pStyle w:val="21"/>
        <w:rPr>
          <w:lang w:val="en-US"/>
        </w:rPr>
      </w:pPr>
    </w:p>
    <w:p w14:paraId="13FBBF17" w14:textId="77777777" w:rsidR="005140A7" w:rsidRDefault="005140A7" w:rsidP="005140A7">
      <w:pPr>
        <w:rPr>
          <w:lang w:val="en-US"/>
        </w:rPr>
      </w:pPr>
    </w:p>
    <w:p w14:paraId="3BDE8BC1" w14:textId="77777777" w:rsidR="005140A7" w:rsidRDefault="005140A7" w:rsidP="005140A7">
      <w:pPr>
        <w:pStyle w:val="21"/>
        <w:rPr>
          <w:lang w:val="en-US"/>
        </w:rPr>
      </w:pPr>
    </w:p>
    <w:p w14:paraId="63A44001" w14:textId="77777777" w:rsidR="005140A7" w:rsidRDefault="005140A7" w:rsidP="005140A7">
      <w:pPr>
        <w:rPr>
          <w:lang w:val="en-US"/>
        </w:rPr>
      </w:pPr>
    </w:p>
    <w:p w14:paraId="2F385ED9" w14:textId="77777777" w:rsidR="005140A7" w:rsidRDefault="005140A7" w:rsidP="005140A7">
      <w:pPr>
        <w:pStyle w:val="21"/>
        <w:rPr>
          <w:lang w:val="en-US"/>
        </w:rPr>
        <w:sectPr w:rsidR="005140A7" w:rsidSect="00A8699C">
          <w:type w:val="continuous"/>
          <w:pgSz w:w="11906" w:h="16838"/>
          <w:pgMar w:top="1134" w:right="567" w:bottom="1134" w:left="1418" w:header="720" w:footer="720" w:gutter="0"/>
          <w:cols w:space="720"/>
          <w:docGrid w:linePitch="360"/>
        </w:sectPr>
      </w:pPr>
    </w:p>
    <w:p w14:paraId="209B87AC" w14:textId="77777777" w:rsidR="005140A7" w:rsidRDefault="005140A7" w:rsidP="005140A7">
      <w:pPr>
        <w:pStyle w:val="21"/>
        <w:rPr>
          <w:lang w:val="en-US"/>
        </w:rPr>
      </w:pPr>
    </w:p>
    <w:tbl>
      <w:tblPr>
        <w:tblW w:w="14459" w:type="dxa"/>
        <w:tblLayout w:type="fixed"/>
        <w:tblCellMar>
          <w:top w:w="28" w:type="dxa"/>
          <w:left w:w="0" w:type="dxa"/>
          <w:bottom w:w="28" w:type="dxa"/>
          <w:right w:w="0" w:type="dxa"/>
        </w:tblCellMar>
        <w:tblLook w:val="0000" w:firstRow="0" w:lastRow="0" w:firstColumn="0" w:lastColumn="0" w:noHBand="0" w:noVBand="0"/>
      </w:tblPr>
      <w:tblGrid>
        <w:gridCol w:w="1134"/>
        <w:gridCol w:w="8582"/>
        <w:gridCol w:w="4734"/>
        <w:gridCol w:w="9"/>
      </w:tblGrid>
      <w:tr w:rsidR="00520730" w:rsidRPr="001E4625" w14:paraId="21162884" w14:textId="77777777" w:rsidTr="00150BEF">
        <w:trPr>
          <w:gridAfter w:val="1"/>
          <w:wAfter w:w="9" w:type="dxa"/>
          <w:trHeight w:val="305"/>
          <w:tblHeader/>
        </w:trPr>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9B086FD" w14:textId="77777777" w:rsidR="00520730" w:rsidRPr="00EC1F4D" w:rsidRDefault="00520730" w:rsidP="00150BEF">
            <w:pPr>
              <w:snapToGrid w:val="0"/>
              <w:spacing w:line="240" w:lineRule="exact"/>
              <w:jc w:val="center"/>
              <w:rPr>
                <w:rFonts w:ascii="Tahoma" w:hAnsi="Tahoma" w:cs="Tahoma"/>
                <w:b/>
                <w:sz w:val="24"/>
                <w:szCs w:val="24"/>
              </w:rPr>
            </w:pPr>
            <w:r w:rsidRPr="00EC1F4D">
              <w:rPr>
                <w:rFonts w:ascii="Tahoma" w:hAnsi="Tahoma" w:cs="Tahoma"/>
                <w:b/>
                <w:sz w:val="24"/>
                <w:szCs w:val="24"/>
              </w:rPr>
              <w:t>№</w:t>
            </w:r>
          </w:p>
          <w:p w14:paraId="54373F8C" w14:textId="77777777" w:rsidR="00520730" w:rsidRPr="00EC1F4D" w:rsidRDefault="00520730" w:rsidP="00150BEF">
            <w:pPr>
              <w:spacing w:line="240" w:lineRule="exact"/>
              <w:jc w:val="center"/>
              <w:rPr>
                <w:rFonts w:ascii="Tahoma" w:hAnsi="Tahoma" w:cs="Tahoma"/>
                <w:b/>
                <w:sz w:val="24"/>
                <w:szCs w:val="24"/>
              </w:rPr>
            </w:pPr>
            <w:r w:rsidRPr="00EC1F4D">
              <w:rPr>
                <w:rFonts w:ascii="Tahoma" w:hAnsi="Tahoma" w:cs="Tahoma"/>
                <w:b/>
                <w:sz w:val="24"/>
                <w:szCs w:val="24"/>
              </w:rPr>
              <w:t>п/п</w:t>
            </w:r>
          </w:p>
        </w:tc>
        <w:tc>
          <w:tcPr>
            <w:tcW w:w="8582" w:type="dxa"/>
            <w:tcBorders>
              <w:top w:val="single" w:sz="6" w:space="0" w:color="auto"/>
              <w:left w:val="single" w:sz="6" w:space="0" w:color="auto"/>
              <w:bottom w:val="single" w:sz="6" w:space="0" w:color="auto"/>
              <w:right w:val="single" w:sz="6" w:space="0" w:color="auto"/>
            </w:tcBorders>
            <w:shd w:val="clear" w:color="auto" w:fill="auto"/>
            <w:vAlign w:val="center"/>
          </w:tcPr>
          <w:p w14:paraId="668DBB11" w14:textId="77777777" w:rsidR="00520730" w:rsidRPr="00EC1F4D" w:rsidRDefault="00520730" w:rsidP="00150BEF">
            <w:pPr>
              <w:spacing w:line="240" w:lineRule="exact"/>
              <w:jc w:val="center"/>
              <w:rPr>
                <w:rFonts w:ascii="Tahoma" w:hAnsi="Tahoma" w:cs="Tahoma"/>
                <w:b/>
                <w:sz w:val="24"/>
                <w:szCs w:val="24"/>
              </w:rPr>
            </w:pPr>
            <w:r w:rsidRPr="00EC1F4D">
              <w:rPr>
                <w:rFonts w:ascii="Tahoma" w:hAnsi="Tahoma" w:cs="Tahoma"/>
                <w:b/>
                <w:sz w:val="24"/>
                <w:szCs w:val="24"/>
              </w:rPr>
              <w:t xml:space="preserve">Наименование информации, составляющей коммерческую тайну </w:t>
            </w:r>
          </w:p>
          <w:p w14:paraId="664E79E1" w14:textId="77777777" w:rsidR="00520730" w:rsidRPr="00EC1F4D" w:rsidRDefault="00520730" w:rsidP="00150BEF">
            <w:pPr>
              <w:spacing w:line="240" w:lineRule="exact"/>
              <w:jc w:val="center"/>
              <w:rPr>
                <w:rFonts w:ascii="Tahoma" w:hAnsi="Tahoma" w:cs="Tahoma"/>
                <w:b/>
                <w:sz w:val="24"/>
                <w:szCs w:val="24"/>
              </w:rPr>
            </w:pPr>
            <w:r>
              <w:rPr>
                <w:rFonts w:ascii="Tahoma" w:hAnsi="Tahoma" w:cs="Tahoma"/>
                <w:b/>
                <w:sz w:val="24"/>
                <w:szCs w:val="24"/>
              </w:rPr>
              <w:t>Компании и РОКС НН</w:t>
            </w:r>
          </w:p>
        </w:tc>
        <w:tc>
          <w:tcPr>
            <w:tcW w:w="4734" w:type="dxa"/>
            <w:tcBorders>
              <w:top w:val="single" w:sz="6" w:space="0" w:color="auto"/>
              <w:left w:val="single" w:sz="6" w:space="0" w:color="auto"/>
              <w:bottom w:val="single" w:sz="6" w:space="0" w:color="auto"/>
              <w:right w:val="single" w:sz="4" w:space="0" w:color="auto"/>
            </w:tcBorders>
            <w:shd w:val="clear" w:color="auto" w:fill="auto"/>
            <w:vAlign w:val="center"/>
          </w:tcPr>
          <w:p w14:paraId="6BA68C7F" w14:textId="77777777" w:rsidR="00520730" w:rsidRPr="00EC1F4D" w:rsidRDefault="00520730" w:rsidP="00150BEF">
            <w:pPr>
              <w:snapToGrid w:val="0"/>
              <w:spacing w:line="240" w:lineRule="exact"/>
              <w:jc w:val="center"/>
              <w:rPr>
                <w:rFonts w:ascii="Tahoma" w:hAnsi="Tahoma" w:cs="Tahoma"/>
                <w:b/>
                <w:sz w:val="24"/>
                <w:szCs w:val="24"/>
              </w:rPr>
            </w:pPr>
            <w:r w:rsidRPr="00EC1F4D">
              <w:rPr>
                <w:rFonts w:ascii="Tahoma" w:hAnsi="Tahoma" w:cs="Tahoma"/>
                <w:b/>
                <w:sz w:val="24"/>
                <w:szCs w:val="24"/>
              </w:rPr>
              <w:t>Срок, в течение которого ограничен доступ к информации</w:t>
            </w:r>
          </w:p>
          <w:p w14:paraId="6F68C338" w14:textId="77777777" w:rsidR="00520730" w:rsidRPr="00EC1F4D" w:rsidRDefault="00520730" w:rsidP="00150BEF">
            <w:pPr>
              <w:snapToGrid w:val="0"/>
              <w:spacing w:line="240" w:lineRule="exact"/>
              <w:jc w:val="center"/>
              <w:rPr>
                <w:rFonts w:ascii="Tahoma" w:hAnsi="Tahoma" w:cs="Tahoma"/>
                <w:b/>
                <w:sz w:val="24"/>
                <w:szCs w:val="24"/>
              </w:rPr>
            </w:pPr>
            <w:r w:rsidRPr="00EC1F4D">
              <w:rPr>
                <w:rFonts w:ascii="Tahoma" w:hAnsi="Tahoma" w:cs="Tahoma"/>
                <w:b/>
                <w:sz w:val="24"/>
                <w:szCs w:val="24"/>
              </w:rPr>
              <w:t xml:space="preserve"> </w:t>
            </w:r>
          </w:p>
        </w:tc>
      </w:tr>
      <w:tr w:rsidR="00520730" w:rsidRPr="001E4625" w14:paraId="79D9796F" w14:textId="77777777" w:rsidTr="00150BEF">
        <w:trPr>
          <w:gridAfter w:val="1"/>
          <w:wAfter w:w="9" w:type="dxa"/>
          <w:trHeight w:val="482"/>
        </w:trPr>
        <w:tc>
          <w:tcPr>
            <w:tcW w:w="14450" w:type="dxa"/>
            <w:gridSpan w:val="3"/>
            <w:tcBorders>
              <w:top w:val="single" w:sz="6" w:space="0" w:color="auto"/>
              <w:left w:val="single" w:sz="6" w:space="0" w:color="auto"/>
              <w:bottom w:val="single" w:sz="6" w:space="0" w:color="auto"/>
              <w:right w:val="single" w:sz="6" w:space="0" w:color="auto"/>
            </w:tcBorders>
            <w:shd w:val="clear" w:color="auto" w:fill="CCCCCC"/>
          </w:tcPr>
          <w:p w14:paraId="6A1D1C74" w14:textId="77777777" w:rsidR="00520730" w:rsidRPr="00EC1F4D" w:rsidRDefault="00520730" w:rsidP="00150BEF">
            <w:pPr>
              <w:snapToGrid w:val="0"/>
              <w:jc w:val="center"/>
              <w:rPr>
                <w:rFonts w:ascii="Tahoma" w:hAnsi="Tahoma" w:cs="Tahoma"/>
                <w:color w:val="FF0000"/>
                <w:sz w:val="24"/>
                <w:szCs w:val="24"/>
              </w:rPr>
            </w:pPr>
            <w:r w:rsidRPr="00EC1F4D">
              <w:rPr>
                <w:rFonts w:ascii="Tahoma" w:hAnsi="Tahoma" w:cs="Tahoma"/>
                <w:b/>
                <w:bCs/>
                <w:sz w:val="24"/>
                <w:szCs w:val="24"/>
              </w:rPr>
              <w:t xml:space="preserve">1. Сведения об управленческой деятельности </w:t>
            </w:r>
          </w:p>
        </w:tc>
      </w:tr>
      <w:tr w:rsidR="00520730" w:rsidRPr="001E4625" w14:paraId="0F329E7C" w14:textId="77777777" w:rsidTr="00150BEF">
        <w:trPr>
          <w:gridAfter w:val="1"/>
          <w:wAfter w:w="9" w:type="dxa"/>
          <w:trHeight w:val="754"/>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27149BB9" w14:textId="77777777" w:rsidR="00520730" w:rsidRPr="001E4625" w:rsidRDefault="00520730" w:rsidP="00520730">
            <w:pPr>
              <w:pStyle w:val="a0"/>
              <w:numPr>
                <w:ilvl w:val="1"/>
                <w:numId w:val="6"/>
              </w:numPr>
              <w:jc w:val="both"/>
              <w:rPr>
                <w:rFonts w:ascii="Tahoma" w:hAnsi="Tahoma" w:cs="Tahoma"/>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5CA6E08C" w14:textId="77777777" w:rsidR="00520730" w:rsidRPr="00627D07" w:rsidRDefault="00520730" w:rsidP="00150BEF">
            <w:pPr>
              <w:snapToGrid w:val="0"/>
              <w:ind w:right="65"/>
              <w:jc w:val="both"/>
              <w:rPr>
                <w:rFonts w:ascii="Tahoma" w:hAnsi="Tahoma" w:cs="Tahoma"/>
                <w:sz w:val="24"/>
                <w:szCs w:val="24"/>
              </w:rPr>
            </w:pPr>
            <w:r w:rsidRPr="00EC1F4D">
              <w:rPr>
                <w:rFonts w:ascii="Tahoma" w:hAnsi="Tahoma" w:cs="Tahoma"/>
                <w:sz w:val="24"/>
                <w:szCs w:val="24"/>
              </w:rPr>
              <w:t>Сведения, отражающие стратегические вопросы деятельности и развития Группы компаний</w:t>
            </w:r>
            <w:r>
              <w:rPr>
                <w:rFonts w:ascii="Tahoma" w:hAnsi="Tahoma" w:cs="Tahoma"/>
                <w:sz w:val="24"/>
                <w:szCs w:val="24"/>
              </w:rPr>
              <w:t xml:space="preserve"> (по </w:t>
            </w:r>
            <w:r w:rsidRPr="00EC1F4D">
              <w:rPr>
                <w:rFonts w:ascii="Tahoma" w:hAnsi="Tahoma" w:cs="Tahoma"/>
                <w:sz w:val="24"/>
                <w:szCs w:val="24"/>
              </w:rPr>
              <w:t>решени</w:t>
            </w:r>
            <w:r>
              <w:rPr>
                <w:rFonts w:ascii="Tahoma" w:hAnsi="Tahoma" w:cs="Tahoma"/>
                <w:sz w:val="24"/>
                <w:szCs w:val="24"/>
              </w:rPr>
              <w:t>ю</w:t>
            </w:r>
            <w:r w:rsidRPr="00EC1F4D">
              <w:rPr>
                <w:rFonts w:ascii="Tahoma" w:hAnsi="Tahoma" w:cs="Tahoma"/>
                <w:sz w:val="24"/>
                <w:szCs w:val="24"/>
              </w:rPr>
              <w:t xml:space="preserve"> </w:t>
            </w:r>
            <w:r>
              <w:rPr>
                <w:rFonts w:ascii="Tahoma" w:hAnsi="Tahoma" w:cs="Tahoma"/>
                <w:sz w:val="24"/>
                <w:szCs w:val="24"/>
              </w:rPr>
              <w:t>Совета директоров ПАО «ГМК «Норильский никель», Правления ПАО «ГМК «Норильский никель» или Руководителей Компании)</w:t>
            </w:r>
            <w:r w:rsidRPr="00EC1F4D">
              <w:rPr>
                <w:rFonts w:ascii="Tahoma" w:hAnsi="Tahoma" w:cs="Tahoma"/>
                <w:sz w:val="24"/>
                <w:szCs w:val="24"/>
              </w:rPr>
              <w:t xml:space="preserve"> </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09013A9F" w14:textId="77777777" w:rsidR="00520730" w:rsidRPr="00EC1F4D" w:rsidRDefault="00520730" w:rsidP="00150BEF">
            <w:pPr>
              <w:snapToGrid w:val="0"/>
              <w:jc w:val="center"/>
              <w:rPr>
                <w:rFonts w:ascii="Tahoma" w:hAnsi="Tahoma" w:cs="Tahoma"/>
                <w:sz w:val="24"/>
                <w:szCs w:val="24"/>
              </w:rPr>
            </w:pPr>
            <w:r w:rsidRPr="00EC1F4D">
              <w:rPr>
                <w:rFonts w:ascii="Tahoma" w:hAnsi="Tahoma" w:cs="Tahoma"/>
                <w:sz w:val="24"/>
                <w:szCs w:val="24"/>
              </w:rPr>
              <w:t xml:space="preserve">до </w:t>
            </w:r>
            <w:r>
              <w:rPr>
                <w:rFonts w:ascii="Tahoma" w:hAnsi="Tahoma" w:cs="Tahoma"/>
                <w:sz w:val="24"/>
                <w:szCs w:val="24"/>
              </w:rPr>
              <w:t>принятия решения о снятии грифа</w:t>
            </w:r>
          </w:p>
        </w:tc>
      </w:tr>
      <w:tr w:rsidR="00520730" w:rsidRPr="001E4625" w14:paraId="3265D854" w14:textId="77777777" w:rsidTr="00150BEF">
        <w:trPr>
          <w:gridAfter w:val="1"/>
          <w:wAfter w:w="9" w:type="dxa"/>
          <w:trHeight w:val="675"/>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23F6C1C8" w14:textId="77777777" w:rsidR="00520730" w:rsidRPr="001E4625" w:rsidRDefault="00520730" w:rsidP="00520730">
            <w:pPr>
              <w:pStyle w:val="a0"/>
              <w:numPr>
                <w:ilvl w:val="1"/>
                <w:numId w:val="6"/>
              </w:numPr>
              <w:jc w:val="both"/>
              <w:rPr>
                <w:rFonts w:ascii="Tahoma" w:hAnsi="Tahoma" w:cs="Tahoma"/>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4C74DB1D" w14:textId="77777777" w:rsidR="00520730" w:rsidRPr="00EC1F4D" w:rsidRDefault="00520730" w:rsidP="00150BEF">
            <w:pPr>
              <w:snapToGrid w:val="0"/>
              <w:ind w:right="37"/>
              <w:jc w:val="both"/>
              <w:rPr>
                <w:rFonts w:ascii="Tahoma" w:hAnsi="Tahoma" w:cs="Tahoma"/>
                <w:sz w:val="24"/>
                <w:szCs w:val="24"/>
              </w:rPr>
            </w:pPr>
            <w:r w:rsidRPr="00EC1F4D">
              <w:rPr>
                <w:rFonts w:ascii="Tahoma" w:hAnsi="Tahoma" w:cs="Tahoma"/>
                <w:sz w:val="24"/>
                <w:szCs w:val="24"/>
              </w:rPr>
              <w:t>Сведения о протокольно-организационном обеспечении мероприятий, проводимых от имени или с участием Компании и РОКС НН в России и за рубежом</w:t>
            </w:r>
            <w:r>
              <w:rPr>
                <w:rFonts w:ascii="Tahoma" w:hAnsi="Tahoma" w:cs="Tahoma"/>
                <w:sz w:val="24"/>
                <w:szCs w:val="24"/>
              </w:rPr>
              <w:t>,</w:t>
            </w:r>
            <w:r w:rsidRPr="00677285">
              <w:rPr>
                <w:rFonts w:ascii="Tahoma" w:hAnsi="Tahoma" w:cs="Tahoma"/>
                <w:sz w:val="24"/>
                <w:szCs w:val="24"/>
              </w:rPr>
              <w:t xml:space="preserve"> которые имеют действительную или потенциальную коммерческую ценность в силу неизвестности их третьим лицам</w:t>
            </w:r>
            <w:r>
              <w:rPr>
                <w:rFonts w:ascii="Tahoma" w:hAnsi="Tahoma" w:cs="Tahoma"/>
                <w:sz w:val="24"/>
                <w:szCs w:val="24"/>
              </w:rPr>
              <w:t xml:space="preserve"> (по решению Руководителя Компании/РОКС НН, ответственного за проведение мероприятия)</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3A06CFFC" w14:textId="77777777" w:rsidR="00520730" w:rsidRPr="00EC1F4D" w:rsidRDefault="00520730" w:rsidP="00150BEF">
            <w:pPr>
              <w:snapToGrid w:val="0"/>
              <w:jc w:val="center"/>
              <w:rPr>
                <w:rFonts w:ascii="Tahoma" w:hAnsi="Tahoma" w:cs="Tahoma"/>
                <w:sz w:val="24"/>
                <w:szCs w:val="24"/>
              </w:rPr>
            </w:pPr>
            <w:r w:rsidRPr="00EC1F4D">
              <w:rPr>
                <w:rFonts w:ascii="Tahoma" w:hAnsi="Tahoma" w:cs="Tahoma"/>
                <w:sz w:val="24"/>
                <w:szCs w:val="24"/>
              </w:rPr>
              <w:t>до окончания мероприяти</w:t>
            </w:r>
            <w:r>
              <w:rPr>
                <w:rFonts w:ascii="Tahoma" w:hAnsi="Tahoma" w:cs="Tahoma"/>
                <w:sz w:val="24"/>
                <w:szCs w:val="24"/>
              </w:rPr>
              <w:t>я</w:t>
            </w:r>
          </w:p>
        </w:tc>
      </w:tr>
      <w:tr w:rsidR="00520730" w:rsidRPr="001E4625" w14:paraId="00C471A4" w14:textId="77777777" w:rsidTr="00150BEF">
        <w:trPr>
          <w:gridAfter w:val="1"/>
          <w:wAfter w:w="9" w:type="dxa"/>
          <w:trHeight w:val="528"/>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0828E9EF" w14:textId="77777777" w:rsidR="00520730" w:rsidRPr="001E4625" w:rsidRDefault="00520730" w:rsidP="00520730">
            <w:pPr>
              <w:pStyle w:val="a0"/>
              <w:numPr>
                <w:ilvl w:val="1"/>
                <w:numId w:val="6"/>
              </w:numPr>
              <w:jc w:val="both"/>
              <w:rPr>
                <w:rFonts w:ascii="Tahoma" w:hAnsi="Tahoma" w:cs="Tahoma"/>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24A31A04" w14:textId="77777777" w:rsidR="00520730" w:rsidRPr="00EC1F4D" w:rsidRDefault="00520730" w:rsidP="00150BEF">
            <w:pPr>
              <w:snapToGrid w:val="0"/>
              <w:ind w:right="37"/>
              <w:jc w:val="both"/>
              <w:rPr>
                <w:rFonts w:ascii="Tahoma" w:hAnsi="Tahoma" w:cs="Tahoma"/>
                <w:sz w:val="24"/>
                <w:szCs w:val="24"/>
              </w:rPr>
            </w:pPr>
            <w:r w:rsidRPr="00EC1F4D">
              <w:rPr>
                <w:rFonts w:ascii="Tahoma" w:hAnsi="Tahoma" w:cs="Tahoma"/>
                <w:sz w:val="24"/>
                <w:szCs w:val="24"/>
              </w:rPr>
              <w:t xml:space="preserve">Сведения о </w:t>
            </w:r>
            <w:r>
              <w:rPr>
                <w:rFonts w:ascii="Tahoma" w:hAnsi="Tahoma" w:cs="Tahoma"/>
                <w:sz w:val="24"/>
                <w:szCs w:val="24"/>
              </w:rPr>
              <w:t xml:space="preserve">планах </w:t>
            </w:r>
            <w:r w:rsidRPr="00EC1F4D">
              <w:rPr>
                <w:rFonts w:ascii="Tahoma" w:hAnsi="Tahoma" w:cs="Tahoma"/>
                <w:sz w:val="24"/>
                <w:szCs w:val="24"/>
              </w:rPr>
              <w:t>проведени</w:t>
            </w:r>
            <w:r>
              <w:rPr>
                <w:rFonts w:ascii="Tahoma" w:hAnsi="Tahoma" w:cs="Tahoma"/>
                <w:sz w:val="24"/>
                <w:szCs w:val="24"/>
              </w:rPr>
              <w:t>я и содержании</w:t>
            </w:r>
            <w:r w:rsidRPr="00EC1F4D">
              <w:rPr>
                <w:rFonts w:ascii="Tahoma" w:hAnsi="Tahoma" w:cs="Tahoma"/>
                <w:sz w:val="24"/>
                <w:szCs w:val="24"/>
              </w:rPr>
              <w:t xml:space="preserve"> переговоров с третьими лицами</w:t>
            </w:r>
            <w:r>
              <w:rPr>
                <w:rFonts w:ascii="Tahoma" w:hAnsi="Tahoma" w:cs="Tahoma"/>
                <w:sz w:val="24"/>
                <w:szCs w:val="24"/>
              </w:rPr>
              <w:t>,</w:t>
            </w:r>
            <w:r w:rsidRPr="00EC1F4D">
              <w:rPr>
                <w:rFonts w:ascii="Tahoma" w:hAnsi="Tahoma" w:cs="Tahoma"/>
                <w:sz w:val="24"/>
                <w:szCs w:val="24"/>
              </w:rPr>
              <w:t xml:space="preserve"> </w:t>
            </w:r>
            <w:r w:rsidRPr="00454EC3">
              <w:rPr>
                <w:rFonts w:ascii="Tahoma" w:hAnsi="Tahoma" w:cs="Tahoma"/>
                <w:sz w:val="24"/>
                <w:szCs w:val="24"/>
              </w:rPr>
              <w:t xml:space="preserve">которые имеют действительную или потенциальную коммерческую ценность в силу неизвестности их третьим лицам </w:t>
            </w:r>
            <w:r w:rsidRPr="00EC1F4D">
              <w:rPr>
                <w:rFonts w:ascii="Tahoma" w:hAnsi="Tahoma" w:cs="Tahoma"/>
                <w:sz w:val="24"/>
                <w:szCs w:val="24"/>
              </w:rPr>
              <w:t xml:space="preserve">(по решению </w:t>
            </w:r>
            <w:r w:rsidRPr="00966A51">
              <w:rPr>
                <w:rFonts w:ascii="Tahoma" w:hAnsi="Tahoma" w:cs="Tahoma"/>
                <w:sz w:val="24"/>
                <w:szCs w:val="24"/>
              </w:rPr>
              <w:t>Руководителей Компании/</w:t>
            </w:r>
            <w:r>
              <w:rPr>
                <w:rFonts w:ascii="Tahoma" w:hAnsi="Tahoma" w:cs="Tahoma"/>
                <w:sz w:val="24"/>
                <w:szCs w:val="24"/>
              </w:rPr>
              <w:t xml:space="preserve">РОКС НН, </w:t>
            </w:r>
            <w:r w:rsidRPr="00966A51">
              <w:rPr>
                <w:rFonts w:ascii="Tahoma" w:hAnsi="Tahoma" w:cs="Tahoma"/>
                <w:sz w:val="24"/>
                <w:szCs w:val="24"/>
              </w:rPr>
              <w:t>руководителей филиала, представительства</w:t>
            </w:r>
            <w:r>
              <w:rPr>
                <w:rFonts w:ascii="Tahoma" w:hAnsi="Tahoma" w:cs="Tahoma"/>
                <w:sz w:val="24"/>
                <w:szCs w:val="24"/>
              </w:rPr>
              <w:t xml:space="preserve"> Компании, </w:t>
            </w:r>
            <w:r w:rsidRPr="00966A51">
              <w:rPr>
                <w:rFonts w:ascii="Tahoma" w:hAnsi="Tahoma" w:cs="Tahoma"/>
                <w:sz w:val="24"/>
                <w:szCs w:val="24"/>
              </w:rPr>
              <w:t xml:space="preserve">руководителей структурных подразделений </w:t>
            </w:r>
            <w:r>
              <w:rPr>
                <w:rFonts w:ascii="Tahoma" w:hAnsi="Tahoma" w:cs="Tahoma"/>
                <w:sz w:val="24"/>
                <w:szCs w:val="24"/>
              </w:rPr>
              <w:t>К</w:t>
            </w:r>
            <w:r w:rsidRPr="00966A51">
              <w:rPr>
                <w:rFonts w:ascii="Tahoma" w:hAnsi="Tahoma" w:cs="Tahoma"/>
                <w:sz w:val="24"/>
                <w:szCs w:val="24"/>
              </w:rPr>
              <w:t>омпании</w:t>
            </w:r>
            <w:r>
              <w:rPr>
                <w:rFonts w:ascii="Tahoma" w:hAnsi="Tahoma" w:cs="Tahoma"/>
                <w:sz w:val="24"/>
                <w:szCs w:val="24"/>
              </w:rPr>
              <w:t xml:space="preserve"> и РОКС НН, ответственных за проведение переговоров</w:t>
            </w:r>
            <w:r w:rsidRPr="00EC1F4D">
              <w:rPr>
                <w:rFonts w:ascii="Tahoma" w:hAnsi="Tahoma" w:cs="Tahoma"/>
                <w:sz w:val="24"/>
                <w:szCs w:val="24"/>
              </w:rPr>
              <w:t>)</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2029DB07" w14:textId="77777777" w:rsidR="00520730" w:rsidRPr="00EC1F4D" w:rsidRDefault="00520730" w:rsidP="00150BEF">
            <w:pPr>
              <w:snapToGrid w:val="0"/>
              <w:jc w:val="center"/>
              <w:rPr>
                <w:rFonts w:ascii="Tahoma" w:hAnsi="Tahoma" w:cs="Tahoma"/>
                <w:sz w:val="24"/>
                <w:szCs w:val="24"/>
              </w:rPr>
            </w:pPr>
            <w:r>
              <w:rPr>
                <w:rFonts w:ascii="Tahoma" w:hAnsi="Tahoma" w:cs="Tahoma"/>
                <w:sz w:val="24"/>
                <w:szCs w:val="24"/>
              </w:rPr>
              <w:t>до принятия решения о снятии грифа</w:t>
            </w:r>
          </w:p>
        </w:tc>
      </w:tr>
      <w:tr w:rsidR="00520730" w:rsidRPr="001E4625" w14:paraId="0F81BD72" w14:textId="77777777" w:rsidTr="00150BEF">
        <w:trPr>
          <w:gridAfter w:val="1"/>
          <w:wAfter w:w="9" w:type="dxa"/>
          <w:trHeight w:val="528"/>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0B4848BE" w14:textId="77777777" w:rsidR="00520730" w:rsidRPr="001E4625" w:rsidRDefault="00520730" w:rsidP="00520730">
            <w:pPr>
              <w:pStyle w:val="a0"/>
              <w:numPr>
                <w:ilvl w:val="1"/>
                <w:numId w:val="6"/>
              </w:numPr>
              <w:jc w:val="both"/>
              <w:rPr>
                <w:rFonts w:ascii="Tahoma" w:hAnsi="Tahoma" w:cs="Tahoma"/>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6F1B6249" w14:textId="77777777" w:rsidR="00520730" w:rsidRPr="00EC1F4D" w:rsidRDefault="00520730" w:rsidP="00150BEF">
            <w:pPr>
              <w:snapToGrid w:val="0"/>
              <w:ind w:right="37"/>
              <w:jc w:val="both"/>
              <w:rPr>
                <w:rFonts w:ascii="Tahoma" w:hAnsi="Tahoma" w:cs="Tahoma"/>
                <w:sz w:val="24"/>
                <w:szCs w:val="24"/>
              </w:rPr>
            </w:pPr>
            <w:r w:rsidRPr="00EC1F4D">
              <w:rPr>
                <w:rFonts w:ascii="Tahoma" w:hAnsi="Tahoma" w:cs="Tahoma"/>
                <w:sz w:val="24"/>
                <w:szCs w:val="24"/>
              </w:rPr>
              <w:t xml:space="preserve">Сведения о подготовке, принятии и исполнении отдельных решений </w:t>
            </w:r>
            <w:r>
              <w:rPr>
                <w:rFonts w:ascii="Tahoma" w:hAnsi="Tahoma" w:cs="Tahoma"/>
                <w:sz w:val="24"/>
                <w:szCs w:val="24"/>
              </w:rPr>
              <w:t xml:space="preserve">Руководителей Компании/РОКС НН, </w:t>
            </w:r>
            <w:r w:rsidRPr="00EC1F4D">
              <w:rPr>
                <w:rFonts w:ascii="Tahoma" w:hAnsi="Tahoma" w:cs="Tahoma"/>
                <w:sz w:val="24"/>
                <w:szCs w:val="24"/>
              </w:rPr>
              <w:t xml:space="preserve">руководителей структурных подразделений ГО Компании, руководителей филиалов и представительства Компании, </w:t>
            </w:r>
            <w:r w:rsidRPr="005B28A6">
              <w:rPr>
                <w:rFonts w:ascii="Tahoma" w:hAnsi="Tahoma" w:cs="Tahoma"/>
                <w:sz w:val="24"/>
                <w:szCs w:val="24"/>
              </w:rPr>
              <w:t>которые имеют действительную или потенциальную коммерческую ценность в силу неизвестности их третьим лицам</w:t>
            </w:r>
            <w:r w:rsidRPr="00EC1F4D">
              <w:rPr>
                <w:rFonts w:ascii="Tahoma" w:hAnsi="Tahoma" w:cs="Tahoma"/>
                <w:sz w:val="24"/>
                <w:szCs w:val="24"/>
              </w:rPr>
              <w:t xml:space="preserve"> (по решению указанных</w:t>
            </w:r>
            <w:r>
              <w:rPr>
                <w:rFonts w:ascii="Tahoma" w:hAnsi="Tahoma" w:cs="Tahoma"/>
                <w:sz w:val="24"/>
                <w:szCs w:val="24"/>
              </w:rPr>
              <w:t xml:space="preserve"> руководителей</w:t>
            </w:r>
            <w:r w:rsidRPr="00EC1F4D">
              <w:rPr>
                <w:rFonts w:ascii="Tahoma" w:hAnsi="Tahoma" w:cs="Tahoma"/>
                <w:sz w:val="24"/>
                <w:szCs w:val="24"/>
              </w:rPr>
              <w:t>)</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089677E2" w14:textId="77777777" w:rsidR="00520730" w:rsidRPr="00EC1F4D" w:rsidRDefault="00520730" w:rsidP="00150BEF">
            <w:pPr>
              <w:snapToGrid w:val="0"/>
              <w:jc w:val="center"/>
              <w:rPr>
                <w:rFonts w:ascii="Tahoma" w:hAnsi="Tahoma" w:cs="Tahoma"/>
                <w:sz w:val="24"/>
                <w:szCs w:val="24"/>
              </w:rPr>
            </w:pPr>
            <w:r w:rsidRPr="00490F08">
              <w:rPr>
                <w:rFonts w:ascii="Tahoma" w:hAnsi="Tahoma" w:cs="Tahoma"/>
                <w:sz w:val="24"/>
                <w:szCs w:val="24"/>
              </w:rPr>
              <w:t xml:space="preserve">до </w:t>
            </w:r>
            <w:r>
              <w:rPr>
                <w:rFonts w:ascii="Tahoma" w:hAnsi="Tahoma" w:cs="Tahoma"/>
                <w:sz w:val="24"/>
                <w:szCs w:val="24"/>
              </w:rPr>
              <w:t>принятия решения о снятии грифа</w:t>
            </w:r>
          </w:p>
        </w:tc>
      </w:tr>
      <w:tr w:rsidR="00520730" w:rsidRPr="001E4625" w14:paraId="59A3E329" w14:textId="77777777" w:rsidTr="00150BEF">
        <w:trPr>
          <w:gridAfter w:val="1"/>
          <w:wAfter w:w="9" w:type="dxa"/>
          <w:trHeight w:val="482"/>
        </w:trPr>
        <w:tc>
          <w:tcPr>
            <w:tcW w:w="14450" w:type="dxa"/>
            <w:gridSpan w:val="3"/>
            <w:tcBorders>
              <w:top w:val="single" w:sz="6" w:space="0" w:color="auto"/>
              <w:left w:val="single" w:sz="6" w:space="0" w:color="auto"/>
              <w:bottom w:val="single" w:sz="6" w:space="0" w:color="auto"/>
              <w:right w:val="single" w:sz="6" w:space="0" w:color="auto"/>
            </w:tcBorders>
            <w:shd w:val="clear" w:color="auto" w:fill="CCCCCC"/>
          </w:tcPr>
          <w:p w14:paraId="7F4D758F" w14:textId="77777777" w:rsidR="00520730" w:rsidRPr="00EC1F4D" w:rsidRDefault="00520730" w:rsidP="00150BEF">
            <w:pPr>
              <w:snapToGrid w:val="0"/>
              <w:jc w:val="center"/>
              <w:rPr>
                <w:rFonts w:ascii="Tahoma" w:hAnsi="Tahoma" w:cs="Tahoma"/>
                <w:sz w:val="24"/>
                <w:szCs w:val="24"/>
              </w:rPr>
            </w:pPr>
            <w:r w:rsidRPr="00EC1F4D">
              <w:rPr>
                <w:rFonts w:ascii="Tahoma" w:hAnsi="Tahoma" w:cs="Tahoma"/>
                <w:b/>
                <w:bCs/>
                <w:sz w:val="24"/>
                <w:szCs w:val="24"/>
              </w:rPr>
              <w:t>2. Производственные сведения</w:t>
            </w:r>
          </w:p>
        </w:tc>
      </w:tr>
      <w:tr w:rsidR="00520730" w:rsidRPr="001E4625" w14:paraId="438EB371" w14:textId="77777777" w:rsidTr="00150BEF">
        <w:trPr>
          <w:gridAfter w:val="1"/>
          <w:wAfter w:w="9" w:type="dxa"/>
          <w:trHeight w:val="603"/>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F4E919A" w14:textId="77777777" w:rsidR="00520730" w:rsidRPr="001D5159" w:rsidRDefault="00520730" w:rsidP="00520730">
            <w:pPr>
              <w:pStyle w:val="aff3"/>
              <w:numPr>
                <w:ilvl w:val="1"/>
                <w:numId w:val="7"/>
              </w:numPr>
              <w:suppressAutoHyphens/>
              <w:snapToGrid w:val="0"/>
              <w:ind w:right="-108"/>
              <w:jc w:val="both"/>
              <w:rPr>
                <w:sz w:val="24"/>
                <w:szCs w:val="24"/>
                <w:lang w:val="en-US"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0434CEDD" w14:textId="77777777" w:rsidR="00520730" w:rsidRPr="00EC1F4D" w:rsidRDefault="00520730" w:rsidP="00150BEF">
            <w:pPr>
              <w:snapToGrid w:val="0"/>
              <w:ind w:right="57"/>
              <w:jc w:val="both"/>
              <w:rPr>
                <w:rFonts w:ascii="Tahoma" w:hAnsi="Tahoma" w:cs="Tahoma"/>
                <w:sz w:val="24"/>
                <w:szCs w:val="24"/>
              </w:rPr>
            </w:pPr>
            <w:r>
              <w:rPr>
                <w:rFonts w:ascii="Tahoma" w:hAnsi="Tahoma" w:cs="Tahoma"/>
                <w:sz w:val="24"/>
                <w:szCs w:val="24"/>
              </w:rPr>
              <w:t>Консолидированные с</w:t>
            </w:r>
            <w:r w:rsidRPr="00EC1F4D">
              <w:rPr>
                <w:rFonts w:ascii="Tahoma" w:hAnsi="Tahoma" w:cs="Tahoma"/>
                <w:sz w:val="24"/>
                <w:szCs w:val="24"/>
              </w:rPr>
              <w:t xml:space="preserve">ведения по Группе компаний и </w:t>
            </w:r>
            <w:r>
              <w:rPr>
                <w:rFonts w:ascii="Tahoma" w:hAnsi="Tahoma" w:cs="Tahoma"/>
                <w:sz w:val="24"/>
                <w:szCs w:val="24"/>
              </w:rPr>
              <w:t xml:space="preserve">по отдельным </w:t>
            </w:r>
            <w:r w:rsidRPr="00EC1F4D">
              <w:rPr>
                <w:rFonts w:ascii="Tahoma" w:hAnsi="Tahoma" w:cs="Tahoma"/>
                <w:sz w:val="24"/>
                <w:szCs w:val="24"/>
              </w:rPr>
              <w:t xml:space="preserve"> недропользователям, раскрывающие прогнозируемые (планируемые) и </w:t>
            </w:r>
            <w:r w:rsidRPr="00EC1F4D">
              <w:rPr>
                <w:rFonts w:ascii="Tahoma" w:hAnsi="Tahoma" w:cs="Tahoma"/>
                <w:sz w:val="24"/>
                <w:szCs w:val="24"/>
              </w:rPr>
              <w:lastRenderedPageBreak/>
              <w:t xml:space="preserve">фактические объемы </w:t>
            </w:r>
            <w:r>
              <w:rPr>
                <w:rFonts w:ascii="Tahoma" w:hAnsi="Tahoma" w:cs="Tahoma"/>
                <w:sz w:val="24"/>
                <w:szCs w:val="24"/>
              </w:rPr>
              <w:t xml:space="preserve">цветных и драгоценных металлов в натуральном выражении в объеме </w:t>
            </w:r>
            <w:r w:rsidRPr="00EC1F4D">
              <w:rPr>
                <w:rFonts w:ascii="Tahoma" w:hAnsi="Tahoma" w:cs="Tahoma"/>
                <w:sz w:val="24"/>
                <w:szCs w:val="24"/>
              </w:rPr>
              <w:t>добы</w:t>
            </w:r>
            <w:r>
              <w:rPr>
                <w:rFonts w:ascii="Tahoma" w:hAnsi="Tahoma" w:cs="Tahoma"/>
                <w:sz w:val="24"/>
                <w:szCs w:val="24"/>
              </w:rPr>
              <w:t>той, отгруженной и переданной</w:t>
            </w:r>
            <w:r w:rsidRPr="00EC1F4D">
              <w:rPr>
                <w:rFonts w:ascii="Tahoma" w:hAnsi="Tahoma" w:cs="Tahoma"/>
                <w:sz w:val="24"/>
                <w:szCs w:val="24"/>
              </w:rPr>
              <w:t xml:space="preserve"> внутри Группы компаний </w:t>
            </w:r>
            <w:r w:rsidRPr="00030F78">
              <w:rPr>
                <w:rFonts w:ascii="Tahoma" w:hAnsi="Tahoma" w:cs="Tahoma"/>
                <w:sz w:val="24"/>
                <w:szCs w:val="24"/>
              </w:rPr>
              <w:t>товарной руды</w:t>
            </w:r>
            <w:r>
              <w:rPr>
                <w:rFonts w:ascii="Tahoma" w:hAnsi="Tahoma" w:cs="Tahoma"/>
                <w:sz w:val="24"/>
                <w:szCs w:val="24"/>
              </w:rPr>
              <w:t xml:space="preserve"> (за период от 1 месяца и более)</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78F0A8F5" w14:textId="77777777" w:rsidR="00520730" w:rsidRPr="00EC1F4D" w:rsidRDefault="00520730" w:rsidP="00150BEF">
            <w:pPr>
              <w:snapToGrid w:val="0"/>
              <w:jc w:val="center"/>
              <w:rPr>
                <w:rFonts w:ascii="Tahoma" w:hAnsi="Tahoma" w:cs="Tahoma"/>
                <w:sz w:val="24"/>
                <w:szCs w:val="24"/>
              </w:rPr>
            </w:pPr>
            <w:r w:rsidRPr="00EC1F4D">
              <w:rPr>
                <w:rFonts w:ascii="Tahoma" w:hAnsi="Tahoma" w:cs="Tahoma"/>
                <w:sz w:val="24"/>
                <w:szCs w:val="24"/>
              </w:rPr>
              <w:lastRenderedPageBreak/>
              <w:t xml:space="preserve">до </w:t>
            </w:r>
            <w:r>
              <w:rPr>
                <w:rFonts w:ascii="Tahoma" w:hAnsi="Tahoma" w:cs="Tahoma"/>
                <w:sz w:val="24"/>
                <w:szCs w:val="24"/>
              </w:rPr>
              <w:t>принятия решения о снятии грифа</w:t>
            </w:r>
          </w:p>
        </w:tc>
      </w:tr>
      <w:tr w:rsidR="00520730" w:rsidRPr="001E4625" w14:paraId="25E14771" w14:textId="77777777" w:rsidTr="00150BEF">
        <w:trPr>
          <w:gridAfter w:val="1"/>
          <w:wAfter w:w="9" w:type="dxa"/>
          <w:trHeight w:val="603"/>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486DA61" w14:textId="77777777" w:rsidR="00520730" w:rsidRPr="004C5566" w:rsidRDefault="00520730" w:rsidP="00520730">
            <w:pPr>
              <w:pStyle w:val="aff3"/>
              <w:numPr>
                <w:ilvl w:val="1"/>
                <w:numId w:val="7"/>
              </w:numPr>
              <w:suppressAutoHyphens/>
              <w:snapToGrid w:val="0"/>
              <w:ind w:right="-108"/>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54749D65" w14:textId="77777777" w:rsidR="00520730" w:rsidRDefault="00520730" w:rsidP="00150BEF">
            <w:pPr>
              <w:snapToGrid w:val="0"/>
              <w:ind w:right="57"/>
              <w:jc w:val="both"/>
              <w:rPr>
                <w:rFonts w:ascii="Tahoma" w:hAnsi="Tahoma" w:cs="Tahoma"/>
                <w:sz w:val="24"/>
                <w:szCs w:val="24"/>
              </w:rPr>
            </w:pPr>
            <w:r w:rsidRPr="00766B8A">
              <w:rPr>
                <w:rFonts w:ascii="Tahoma" w:hAnsi="Tahoma" w:cs="Tahoma"/>
                <w:sz w:val="24"/>
                <w:szCs w:val="24"/>
              </w:rPr>
              <w:t>Плановая или фактическая консолидированная информация о переработанных цветных/драгоценных металлах в металлосодержащих продуктах и выпущенных цветных/драгоценных металлах в металлосодержащих продуктах в разрезе одного или нескольких внутриструктурных производственных подразделений обогатительного, металлургического переделов, а также в разрезе обогатительного или металлургического передело</w:t>
            </w:r>
            <w:r>
              <w:rPr>
                <w:rFonts w:ascii="Tahoma" w:hAnsi="Tahoma" w:cs="Tahoma"/>
                <w:sz w:val="24"/>
                <w:szCs w:val="24"/>
              </w:rPr>
              <w:t>в (за период от 1 месяца и более)</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18C70396" w14:textId="77777777" w:rsidR="00520730" w:rsidRPr="00EC1F4D" w:rsidRDefault="00520730" w:rsidP="00150BEF">
            <w:pPr>
              <w:snapToGrid w:val="0"/>
              <w:jc w:val="center"/>
              <w:rPr>
                <w:rFonts w:ascii="Tahoma" w:hAnsi="Tahoma" w:cs="Tahoma"/>
                <w:sz w:val="24"/>
                <w:szCs w:val="24"/>
              </w:rPr>
            </w:pPr>
            <w:r w:rsidRPr="00BF3A03">
              <w:rPr>
                <w:rFonts w:ascii="Tahoma" w:hAnsi="Tahoma" w:cs="Tahoma"/>
                <w:sz w:val="24"/>
                <w:szCs w:val="24"/>
              </w:rPr>
              <w:t>до принятия решения о снятии грифа</w:t>
            </w:r>
          </w:p>
        </w:tc>
      </w:tr>
      <w:tr w:rsidR="00520730" w:rsidRPr="001E4625" w14:paraId="65B92857" w14:textId="77777777" w:rsidTr="00150BEF">
        <w:trPr>
          <w:gridAfter w:val="1"/>
          <w:wAfter w:w="9" w:type="dxa"/>
          <w:trHeight w:val="603"/>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4E7E8B7F" w14:textId="77777777" w:rsidR="00520730" w:rsidRPr="001202DC" w:rsidRDefault="00520730" w:rsidP="00520730">
            <w:pPr>
              <w:pStyle w:val="aff3"/>
              <w:numPr>
                <w:ilvl w:val="1"/>
                <w:numId w:val="7"/>
              </w:numPr>
              <w:suppressAutoHyphens/>
              <w:snapToGrid w:val="0"/>
              <w:ind w:right="-108"/>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67BA71FB" w14:textId="77777777" w:rsidR="00520730" w:rsidRPr="00EC1F4D" w:rsidRDefault="00520730" w:rsidP="00150BEF">
            <w:pPr>
              <w:snapToGrid w:val="0"/>
              <w:ind w:right="57"/>
              <w:jc w:val="both"/>
              <w:rPr>
                <w:rFonts w:ascii="Tahoma" w:hAnsi="Tahoma" w:cs="Tahoma"/>
                <w:sz w:val="24"/>
                <w:szCs w:val="24"/>
              </w:rPr>
            </w:pPr>
            <w:r w:rsidRPr="00EC1F4D">
              <w:rPr>
                <w:rFonts w:ascii="Tahoma" w:eastAsia="Arial Unicode MS" w:hAnsi="Tahoma" w:cs="Tahoma"/>
                <w:sz w:val="24"/>
                <w:szCs w:val="24"/>
              </w:rPr>
              <w:t xml:space="preserve">Сведения о </w:t>
            </w:r>
            <w:r>
              <w:rPr>
                <w:rFonts w:ascii="Tahoma" w:eastAsia="Arial Unicode MS" w:hAnsi="Tahoma" w:cs="Tahoma"/>
                <w:sz w:val="24"/>
                <w:szCs w:val="24"/>
              </w:rPr>
              <w:t xml:space="preserve">средневзвешенном </w:t>
            </w:r>
            <w:r w:rsidRPr="00EC1F4D">
              <w:rPr>
                <w:rFonts w:ascii="Tahoma" w:eastAsia="Arial Unicode MS" w:hAnsi="Tahoma" w:cs="Tahoma"/>
                <w:sz w:val="24"/>
                <w:szCs w:val="24"/>
              </w:rPr>
              <w:t xml:space="preserve">содержании цветных и драгоценных металлов в рудном сырье и в </w:t>
            </w:r>
            <w:r>
              <w:rPr>
                <w:rFonts w:ascii="Tahoma" w:eastAsia="Arial Unicode MS" w:hAnsi="Tahoma" w:cs="Tahoma"/>
                <w:sz w:val="24"/>
                <w:szCs w:val="24"/>
              </w:rPr>
              <w:t xml:space="preserve">рудных </w:t>
            </w:r>
            <w:r w:rsidRPr="00EC1F4D">
              <w:rPr>
                <w:rFonts w:ascii="Tahoma" w:eastAsia="Arial Unicode MS" w:hAnsi="Tahoma" w:cs="Tahoma"/>
                <w:sz w:val="24"/>
                <w:szCs w:val="24"/>
              </w:rPr>
              <w:t>концентратах (консолидировано</w:t>
            </w:r>
            <w:r w:rsidRPr="00EC1F4D">
              <w:rPr>
                <w:rFonts w:ascii="Tahoma" w:hAnsi="Tahoma" w:cs="Tahoma"/>
                <w:sz w:val="24"/>
                <w:szCs w:val="24"/>
              </w:rPr>
              <w:t xml:space="preserve"> по Группе компаний,</w:t>
            </w:r>
            <w:r w:rsidRPr="00EC1F4D">
              <w:rPr>
                <w:rFonts w:ascii="Tahoma" w:eastAsia="Arial Unicode MS" w:hAnsi="Tahoma" w:cs="Tahoma"/>
                <w:sz w:val="24"/>
                <w:szCs w:val="24"/>
              </w:rPr>
              <w:t xml:space="preserve"> а также отдельно по Компании, РОКС НН</w:t>
            </w:r>
            <w:r>
              <w:rPr>
                <w:rFonts w:ascii="Tahoma" w:eastAsia="Arial Unicode MS" w:hAnsi="Tahoma" w:cs="Tahoma"/>
                <w:sz w:val="24"/>
                <w:szCs w:val="24"/>
              </w:rPr>
              <w:t>,</w:t>
            </w:r>
            <w:r w:rsidRPr="00EC1F4D">
              <w:rPr>
                <w:rFonts w:ascii="Tahoma" w:eastAsia="Arial Unicode MS" w:hAnsi="Tahoma" w:cs="Tahoma"/>
                <w:sz w:val="24"/>
                <w:szCs w:val="24"/>
              </w:rPr>
              <w:t xml:space="preserve"> подразделениям</w:t>
            </w:r>
            <w:r>
              <w:rPr>
                <w:rFonts w:ascii="Tahoma" w:eastAsia="Arial Unicode MS" w:hAnsi="Tahoma" w:cs="Tahoma"/>
                <w:sz w:val="24"/>
                <w:szCs w:val="24"/>
              </w:rPr>
              <w:t xml:space="preserve"> Компании/РОКС НН</w:t>
            </w:r>
            <w:r w:rsidRPr="00EC1F4D">
              <w:rPr>
                <w:rFonts w:ascii="Tahoma" w:eastAsia="Arial Unicode MS" w:hAnsi="Tahoma" w:cs="Tahoma"/>
                <w:sz w:val="24"/>
                <w:szCs w:val="24"/>
              </w:rPr>
              <w:t>)</w:t>
            </w:r>
            <w:r>
              <w:rPr>
                <w:rFonts w:ascii="Tahoma" w:eastAsia="Arial Unicode MS" w:hAnsi="Tahoma" w:cs="Tahoma"/>
                <w:sz w:val="24"/>
                <w:szCs w:val="24"/>
              </w:rPr>
              <w:t xml:space="preserve"> (за период от 1 месяца и более)</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76B3AB22" w14:textId="77777777" w:rsidR="00520730" w:rsidRPr="00EC1F4D" w:rsidRDefault="00520730" w:rsidP="00150BEF">
            <w:pPr>
              <w:snapToGrid w:val="0"/>
              <w:jc w:val="center"/>
              <w:rPr>
                <w:rFonts w:ascii="Tahoma" w:hAnsi="Tahoma" w:cs="Tahoma"/>
                <w:sz w:val="24"/>
                <w:szCs w:val="24"/>
              </w:rPr>
            </w:pPr>
            <w:r w:rsidRPr="00EC1F4D">
              <w:rPr>
                <w:rFonts w:ascii="Tahoma" w:hAnsi="Tahoma" w:cs="Tahoma"/>
                <w:sz w:val="24"/>
                <w:szCs w:val="24"/>
              </w:rPr>
              <w:t xml:space="preserve">до </w:t>
            </w:r>
            <w:r>
              <w:rPr>
                <w:rFonts w:ascii="Tahoma" w:hAnsi="Tahoma" w:cs="Tahoma"/>
                <w:sz w:val="24"/>
                <w:szCs w:val="24"/>
              </w:rPr>
              <w:t>принятия решения о снятии грифа</w:t>
            </w:r>
          </w:p>
        </w:tc>
      </w:tr>
      <w:tr w:rsidR="00520730" w:rsidRPr="001E4625" w14:paraId="791A03B8" w14:textId="77777777" w:rsidTr="00150BEF">
        <w:trPr>
          <w:gridAfter w:val="1"/>
          <w:wAfter w:w="9" w:type="dxa"/>
          <w:trHeight w:val="603"/>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0B4D8E84" w14:textId="77777777" w:rsidR="00520730" w:rsidRPr="001202DC" w:rsidRDefault="00520730" w:rsidP="00520730">
            <w:pPr>
              <w:pStyle w:val="aff3"/>
              <w:numPr>
                <w:ilvl w:val="1"/>
                <w:numId w:val="7"/>
              </w:numPr>
              <w:suppressAutoHyphens/>
              <w:snapToGrid w:val="0"/>
              <w:ind w:right="-108"/>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39610990" w14:textId="77777777" w:rsidR="00520730" w:rsidRPr="00EC1F4D" w:rsidRDefault="00520730" w:rsidP="00150BEF">
            <w:pPr>
              <w:snapToGrid w:val="0"/>
              <w:ind w:right="57"/>
              <w:jc w:val="both"/>
              <w:rPr>
                <w:rFonts w:ascii="Tahoma" w:hAnsi="Tahoma" w:cs="Tahoma"/>
                <w:sz w:val="24"/>
                <w:szCs w:val="24"/>
              </w:rPr>
            </w:pPr>
            <w:r>
              <w:rPr>
                <w:rFonts w:ascii="Tahoma" w:eastAsia="Arial Unicode MS" w:hAnsi="Tahoma" w:cs="Tahoma"/>
                <w:sz w:val="24"/>
                <w:szCs w:val="24"/>
              </w:rPr>
              <w:t>Консолидированные с</w:t>
            </w:r>
            <w:r w:rsidRPr="00EC1F4D">
              <w:rPr>
                <w:rFonts w:ascii="Tahoma" w:eastAsia="Arial Unicode MS" w:hAnsi="Tahoma" w:cs="Tahoma"/>
                <w:sz w:val="24"/>
                <w:szCs w:val="24"/>
              </w:rPr>
              <w:t xml:space="preserve">ведения о произведенной предприятиями Группы компаний </w:t>
            </w:r>
            <w:r>
              <w:rPr>
                <w:rFonts w:ascii="Tahoma" w:eastAsia="Arial Unicode MS" w:hAnsi="Tahoma" w:cs="Tahoma"/>
                <w:sz w:val="24"/>
                <w:szCs w:val="24"/>
              </w:rPr>
              <w:t xml:space="preserve">производственной </w:t>
            </w:r>
            <w:r w:rsidRPr="00EC1F4D">
              <w:rPr>
                <w:rFonts w:ascii="Tahoma" w:eastAsia="Arial Unicode MS" w:hAnsi="Tahoma" w:cs="Tahoma"/>
                <w:sz w:val="24"/>
                <w:szCs w:val="24"/>
              </w:rPr>
              <w:t xml:space="preserve">отгрузке товарной продукции и товарных полуфабрикатов, </w:t>
            </w:r>
            <w:r>
              <w:rPr>
                <w:rFonts w:ascii="Tahoma" w:eastAsia="Arial Unicode MS" w:hAnsi="Tahoma" w:cs="Tahoma"/>
                <w:sz w:val="24"/>
                <w:szCs w:val="24"/>
              </w:rPr>
              <w:t xml:space="preserve">детализированные </w:t>
            </w:r>
            <w:r w:rsidRPr="00EC1F4D">
              <w:rPr>
                <w:rFonts w:ascii="Tahoma" w:eastAsia="Arial Unicode MS" w:hAnsi="Tahoma" w:cs="Tahoma"/>
                <w:sz w:val="24"/>
                <w:szCs w:val="24"/>
              </w:rPr>
              <w:t>по дням и номенклатуре, а также консолидированная</w:t>
            </w:r>
            <w:r>
              <w:rPr>
                <w:rFonts w:ascii="Tahoma" w:eastAsia="Arial Unicode MS" w:hAnsi="Tahoma" w:cs="Tahoma"/>
                <w:sz w:val="24"/>
                <w:szCs w:val="24"/>
              </w:rPr>
              <w:t xml:space="preserve"> по Группе компаний</w:t>
            </w:r>
            <w:r w:rsidRPr="00EC1F4D">
              <w:rPr>
                <w:rFonts w:ascii="Tahoma" w:eastAsia="Arial Unicode MS" w:hAnsi="Tahoma" w:cs="Tahoma"/>
                <w:sz w:val="24"/>
                <w:szCs w:val="24"/>
              </w:rPr>
              <w:t xml:space="preserve"> суточная сводка о произведенной </w:t>
            </w:r>
            <w:r>
              <w:rPr>
                <w:rFonts w:ascii="Tahoma" w:eastAsia="Arial Unicode MS" w:hAnsi="Tahoma" w:cs="Tahoma"/>
                <w:sz w:val="24"/>
                <w:szCs w:val="24"/>
              </w:rPr>
              <w:t xml:space="preserve">производственной </w:t>
            </w:r>
            <w:r w:rsidRPr="00EC1F4D">
              <w:rPr>
                <w:rFonts w:ascii="Tahoma" w:eastAsia="Arial Unicode MS" w:hAnsi="Tahoma" w:cs="Tahoma"/>
                <w:sz w:val="24"/>
                <w:szCs w:val="24"/>
              </w:rPr>
              <w:t>отгрузке товарной продукции и товарных полуфабрикатов</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5AB8A836" w14:textId="77777777" w:rsidR="00520730" w:rsidRPr="00EC1F4D" w:rsidRDefault="00520730" w:rsidP="00150BEF">
            <w:pPr>
              <w:jc w:val="center"/>
              <w:rPr>
                <w:rFonts w:ascii="Tahoma" w:hAnsi="Tahoma" w:cs="Tahoma"/>
                <w:sz w:val="24"/>
                <w:szCs w:val="24"/>
              </w:rPr>
            </w:pPr>
            <w:r>
              <w:rPr>
                <w:rFonts w:ascii="Tahoma" w:hAnsi="Tahoma" w:cs="Tahoma"/>
                <w:sz w:val="24"/>
                <w:szCs w:val="24"/>
              </w:rPr>
              <w:t>до принятия решения о снятии грифа</w:t>
            </w:r>
          </w:p>
        </w:tc>
      </w:tr>
      <w:tr w:rsidR="00520730" w:rsidRPr="001E4625" w14:paraId="4D639588" w14:textId="77777777" w:rsidTr="00150BEF">
        <w:trPr>
          <w:gridAfter w:val="1"/>
          <w:wAfter w:w="9" w:type="dxa"/>
          <w:trHeight w:val="603"/>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60D9D75" w14:textId="77777777" w:rsidR="00520730" w:rsidRPr="001202DC" w:rsidRDefault="00520730" w:rsidP="00520730">
            <w:pPr>
              <w:pStyle w:val="aff3"/>
              <w:numPr>
                <w:ilvl w:val="1"/>
                <w:numId w:val="7"/>
              </w:numPr>
              <w:suppressAutoHyphens/>
              <w:snapToGrid w:val="0"/>
              <w:jc w:val="both"/>
              <w:rPr>
                <w:rFonts w:eastAsia="Arial Unicode MS"/>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035E75D6" w14:textId="77777777" w:rsidR="00520730" w:rsidRPr="00EC1F4D" w:rsidRDefault="00520730" w:rsidP="00150BEF">
            <w:pPr>
              <w:snapToGrid w:val="0"/>
              <w:ind w:right="65"/>
              <w:jc w:val="both"/>
              <w:rPr>
                <w:rFonts w:ascii="Tahoma" w:eastAsia="Arial Unicode MS" w:hAnsi="Tahoma" w:cs="Tahoma"/>
                <w:sz w:val="24"/>
                <w:szCs w:val="24"/>
              </w:rPr>
            </w:pPr>
            <w:r w:rsidRPr="00EC1F4D">
              <w:rPr>
                <w:rFonts w:ascii="Tahoma" w:eastAsia="Arial Unicode MS" w:hAnsi="Tahoma" w:cs="Tahoma"/>
                <w:sz w:val="24"/>
                <w:szCs w:val="24"/>
              </w:rPr>
              <w:t xml:space="preserve">Агрегированные показатели фактической загрузки основных производственных мощностей предприятий горного, обогатительного и металлургического переделов за период от 1 </w:t>
            </w:r>
            <w:r>
              <w:rPr>
                <w:rFonts w:ascii="Tahoma" w:eastAsia="Arial Unicode MS" w:hAnsi="Tahoma" w:cs="Tahoma"/>
                <w:sz w:val="24"/>
                <w:szCs w:val="24"/>
              </w:rPr>
              <w:t>месяца</w:t>
            </w:r>
            <w:r w:rsidRPr="00EC1F4D">
              <w:rPr>
                <w:rFonts w:ascii="Tahoma" w:eastAsia="Arial Unicode MS" w:hAnsi="Tahoma" w:cs="Tahoma"/>
                <w:sz w:val="24"/>
                <w:szCs w:val="24"/>
              </w:rPr>
              <w:t xml:space="preserve"> и более</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59DB4E9C" w14:textId="77777777" w:rsidR="00520730" w:rsidRPr="00EC1F4D" w:rsidRDefault="00520730" w:rsidP="00150BEF">
            <w:pPr>
              <w:snapToGrid w:val="0"/>
              <w:jc w:val="center"/>
              <w:rPr>
                <w:rFonts w:ascii="Tahoma" w:hAnsi="Tahoma" w:cs="Tahoma"/>
                <w:sz w:val="24"/>
                <w:szCs w:val="24"/>
              </w:rPr>
            </w:pPr>
            <w:r>
              <w:rPr>
                <w:rFonts w:ascii="Tahoma" w:hAnsi="Tahoma" w:cs="Tahoma"/>
                <w:sz w:val="24"/>
                <w:szCs w:val="24"/>
              </w:rPr>
              <w:t xml:space="preserve"> </w:t>
            </w:r>
            <w:r w:rsidRPr="00ED0CC3">
              <w:rPr>
                <w:rFonts w:ascii="Tahoma" w:hAnsi="Tahoma" w:cs="Tahoma"/>
                <w:sz w:val="24"/>
                <w:szCs w:val="24"/>
              </w:rPr>
              <w:t xml:space="preserve">до </w:t>
            </w:r>
            <w:r>
              <w:rPr>
                <w:rFonts w:ascii="Tahoma" w:hAnsi="Tahoma" w:cs="Tahoma"/>
                <w:sz w:val="24"/>
                <w:szCs w:val="24"/>
              </w:rPr>
              <w:t>принятия решения о снятии грифа</w:t>
            </w:r>
          </w:p>
        </w:tc>
      </w:tr>
      <w:tr w:rsidR="00520730" w:rsidRPr="001E4625" w14:paraId="33BA67D6" w14:textId="77777777" w:rsidTr="00150BEF">
        <w:tblPrEx>
          <w:tblCellMar>
            <w:top w:w="0" w:type="dxa"/>
            <w:bottom w:w="0" w:type="dxa"/>
          </w:tblCellMar>
        </w:tblPrEx>
        <w:trPr>
          <w:gridAfter w:val="1"/>
          <w:wAfter w:w="9" w:type="dxa"/>
          <w:trHeight w:val="603"/>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006C5A9A" w14:textId="77777777" w:rsidR="00520730" w:rsidRPr="001202DC" w:rsidRDefault="00520730" w:rsidP="00520730">
            <w:pPr>
              <w:pStyle w:val="aff3"/>
              <w:numPr>
                <w:ilvl w:val="1"/>
                <w:numId w:val="7"/>
              </w:numPr>
              <w:suppressAutoHyphens/>
              <w:snapToGrid w:val="0"/>
              <w:jc w:val="both"/>
              <w:rPr>
                <w:rFonts w:eastAsia="Arial Unicode MS"/>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57DC7167" w14:textId="77777777" w:rsidR="00520730" w:rsidRPr="00EC1F4D" w:rsidRDefault="00520730" w:rsidP="00150BEF">
            <w:pPr>
              <w:ind w:right="65"/>
              <w:jc w:val="both"/>
              <w:rPr>
                <w:rFonts w:ascii="Tahoma" w:eastAsia="Arial Unicode MS" w:hAnsi="Tahoma" w:cs="Tahoma"/>
                <w:sz w:val="24"/>
                <w:szCs w:val="24"/>
              </w:rPr>
            </w:pPr>
            <w:r>
              <w:rPr>
                <w:rFonts w:ascii="Tahoma" w:eastAsia="Arial Unicode MS" w:hAnsi="Tahoma" w:cs="Tahoma"/>
                <w:sz w:val="24"/>
                <w:szCs w:val="24"/>
              </w:rPr>
              <w:t xml:space="preserve">Расчеты </w:t>
            </w:r>
            <w:r w:rsidRPr="00EC1F4D">
              <w:rPr>
                <w:rFonts w:ascii="Tahoma" w:eastAsia="Arial Unicode MS" w:hAnsi="Tahoma" w:cs="Tahoma"/>
                <w:sz w:val="24"/>
                <w:szCs w:val="24"/>
              </w:rPr>
              <w:t>норматив</w:t>
            </w:r>
            <w:r>
              <w:rPr>
                <w:rFonts w:ascii="Tahoma" w:eastAsia="Arial Unicode MS" w:hAnsi="Tahoma" w:cs="Tahoma"/>
                <w:sz w:val="24"/>
                <w:szCs w:val="24"/>
              </w:rPr>
              <w:t>ов</w:t>
            </w:r>
            <w:r w:rsidRPr="00EC1F4D">
              <w:rPr>
                <w:rFonts w:ascii="Tahoma" w:eastAsia="Arial Unicode MS" w:hAnsi="Tahoma" w:cs="Tahoma"/>
                <w:sz w:val="24"/>
                <w:szCs w:val="24"/>
              </w:rPr>
              <w:t xml:space="preserve"> </w:t>
            </w:r>
            <w:r>
              <w:rPr>
                <w:rFonts w:ascii="Tahoma" w:eastAsia="Arial Unicode MS" w:hAnsi="Tahoma" w:cs="Tahoma"/>
                <w:sz w:val="24"/>
                <w:szCs w:val="24"/>
              </w:rPr>
              <w:t xml:space="preserve">запасов </w:t>
            </w:r>
            <w:r w:rsidRPr="00EC1F4D">
              <w:rPr>
                <w:rFonts w:ascii="Tahoma" w:eastAsia="Arial Unicode MS" w:hAnsi="Tahoma" w:cs="Tahoma"/>
                <w:sz w:val="24"/>
                <w:szCs w:val="24"/>
              </w:rPr>
              <w:t>сырья, полуфабрикатов</w:t>
            </w:r>
            <w:r>
              <w:rPr>
                <w:rFonts w:ascii="Tahoma" w:eastAsia="Arial Unicode MS" w:hAnsi="Tahoma" w:cs="Tahoma"/>
                <w:sz w:val="24"/>
                <w:szCs w:val="24"/>
              </w:rPr>
              <w:t xml:space="preserve"> обогатительного и металлургического переделов</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3EF763BF" w14:textId="77777777" w:rsidR="00520730" w:rsidRPr="00EC1F4D" w:rsidRDefault="00520730" w:rsidP="00150BEF">
            <w:pPr>
              <w:snapToGrid w:val="0"/>
              <w:jc w:val="center"/>
              <w:rPr>
                <w:rFonts w:ascii="Tahoma" w:hAnsi="Tahoma" w:cs="Tahoma"/>
                <w:sz w:val="24"/>
                <w:szCs w:val="24"/>
              </w:rPr>
            </w:pPr>
            <w:r>
              <w:rPr>
                <w:rFonts w:ascii="Tahoma" w:hAnsi="Tahoma" w:cs="Tahoma"/>
                <w:sz w:val="24"/>
                <w:szCs w:val="24"/>
              </w:rPr>
              <w:t>до принятия решения о снятии грифа</w:t>
            </w:r>
          </w:p>
        </w:tc>
      </w:tr>
      <w:tr w:rsidR="00520730" w:rsidRPr="001E4625" w14:paraId="0C930ABA" w14:textId="77777777" w:rsidTr="00150BEF">
        <w:trPr>
          <w:gridAfter w:val="1"/>
          <w:wAfter w:w="9" w:type="dxa"/>
          <w:trHeight w:val="1516"/>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112E413B" w14:textId="77777777" w:rsidR="00520730" w:rsidRPr="00AD1E19" w:rsidRDefault="00520730" w:rsidP="00520730">
            <w:pPr>
              <w:pStyle w:val="aff3"/>
              <w:numPr>
                <w:ilvl w:val="1"/>
                <w:numId w:val="7"/>
              </w:numPr>
              <w:suppressAutoHyphens/>
              <w:snapToGrid w:val="0"/>
              <w:jc w:val="both"/>
              <w:rPr>
                <w:rFonts w:eastAsia="Arial Unicode MS"/>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368928A9" w14:textId="77777777" w:rsidR="00520730" w:rsidRPr="00EC1F4D" w:rsidRDefault="00520730" w:rsidP="00150BEF">
            <w:pPr>
              <w:snapToGrid w:val="0"/>
              <w:ind w:right="65"/>
              <w:jc w:val="both"/>
              <w:rPr>
                <w:rFonts w:ascii="Tahoma" w:eastAsia="Arial Unicode MS" w:hAnsi="Tahoma" w:cs="Tahoma"/>
                <w:sz w:val="24"/>
                <w:szCs w:val="24"/>
              </w:rPr>
            </w:pPr>
            <w:r w:rsidRPr="0006143F">
              <w:rPr>
                <w:rFonts w:ascii="Tahoma" w:eastAsia="Arial Unicode MS" w:hAnsi="Tahoma" w:cs="Tahoma"/>
                <w:sz w:val="24"/>
                <w:szCs w:val="24"/>
              </w:rPr>
              <w:t>Существенные сведения о результатах геологоразведочных работ по перспективным проектам ГРР предприятий Группы компаний (в том числе содержащиеся в ТЭО кондиций и отчетах с подсчетом запасов). Существенность сведений определяется Департаментом минеральных ресурсов</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46E9A606" w14:textId="77777777" w:rsidR="00520730" w:rsidRPr="00EC1F4D" w:rsidRDefault="00520730" w:rsidP="00150BEF">
            <w:pPr>
              <w:jc w:val="center"/>
              <w:rPr>
                <w:rFonts w:ascii="Tahoma" w:hAnsi="Tahoma" w:cs="Tahoma"/>
                <w:sz w:val="24"/>
                <w:szCs w:val="24"/>
              </w:rPr>
            </w:pPr>
            <w:r>
              <w:rPr>
                <w:rFonts w:ascii="Tahoma" w:hAnsi="Tahoma" w:cs="Tahoma"/>
                <w:sz w:val="24"/>
                <w:szCs w:val="24"/>
              </w:rPr>
              <w:t>до истечения срока</w:t>
            </w:r>
            <w:r w:rsidRPr="00EC1F4D">
              <w:rPr>
                <w:rFonts w:ascii="Tahoma" w:hAnsi="Tahoma" w:cs="Tahoma"/>
                <w:sz w:val="24"/>
                <w:szCs w:val="24"/>
              </w:rPr>
              <w:t xml:space="preserve"> правообладания </w:t>
            </w:r>
            <w:r>
              <w:rPr>
                <w:rFonts w:ascii="Tahoma" w:hAnsi="Tahoma" w:cs="Tahoma"/>
                <w:sz w:val="24"/>
                <w:szCs w:val="24"/>
              </w:rPr>
              <w:t xml:space="preserve">первичной и интерпретированной </w:t>
            </w:r>
            <w:r w:rsidRPr="00EC1F4D">
              <w:rPr>
                <w:rFonts w:ascii="Tahoma" w:hAnsi="Tahoma" w:cs="Tahoma"/>
                <w:sz w:val="24"/>
                <w:szCs w:val="24"/>
              </w:rPr>
              <w:t>геологич</w:t>
            </w:r>
            <w:r>
              <w:rPr>
                <w:rFonts w:ascii="Tahoma" w:hAnsi="Tahoma" w:cs="Tahoma"/>
                <w:sz w:val="24"/>
                <w:szCs w:val="24"/>
              </w:rPr>
              <w:t>еской информацией о недрах, установленного Законом РФ от 21.02.1992 N 2395-1</w:t>
            </w:r>
            <w:r w:rsidRPr="005D0F35">
              <w:rPr>
                <w:rFonts w:ascii="Tahoma" w:hAnsi="Tahoma" w:cs="Tahoma"/>
                <w:sz w:val="24"/>
                <w:szCs w:val="24"/>
              </w:rPr>
              <w:t xml:space="preserve"> </w:t>
            </w:r>
            <w:r>
              <w:rPr>
                <w:rFonts w:ascii="Tahoma" w:hAnsi="Tahoma" w:cs="Tahoma"/>
                <w:sz w:val="24"/>
                <w:szCs w:val="24"/>
              </w:rPr>
              <w:t>«О недрах»</w:t>
            </w:r>
          </w:p>
        </w:tc>
      </w:tr>
      <w:tr w:rsidR="00520730" w:rsidRPr="001E4625" w14:paraId="2681CD2F" w14:textId="77777777" w:rsidTr="00150BEF">
        <w:trPr>
          <w:gridAfter w:val="1"/>
          <w:wAfter w:w="9" w:type="dxa"/>
          <w:trHeight w:val="959"/>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000F2D2F" w14:textId="77777777" w:rsidR="00520730" w:rsidRPr="001202DC" w:rsidRDefault="00520730" w:rsidP="00520730">
            <w:pPr>
              <w:pStyle w:val="aff3"/>
              <w:numPr>
                <w:ilvl w:val="1"/>
                <w:numId w:val="7"/>
              </w:numPr>
              <w:suppressAutoHyphens/>
              <w:snapToGrid w:val="0"/>
              <w:jc w:val="both"/>
              <w:rPr>
                <w:rFonts w:eastAsia="Arial Unicode MS"/>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61450C9C" w14:textId="77777777" w:rsidR="00520730" w:rsidRPr="00EC1F4D" w:rsidRDefault="00520730" w:rsidP="00150BEF">
            <w:pPr>
              <w:ind w:right="65"/>
              <w:jc w:val="both"/>
              <w:rPr>
                <w:rFonts w:ascii="Tahoma" w:eastAsia="Arial Unicode MS" w:hAnsi="Tahoma" w:cs="Tahoma"/>
                <w:sz w:val="24"/>
                <w:szCs w:val="24"/>
              </w:rPr>
            </w:pPr>
            <w:r w:rsidRPr="00EC1F4D">
              <w:rPr>
                <w:rFonts w:ascii="Tahoma" w:eastAsia="Arial Unicode MS" w:hAnsi="Tahoma" w:cs="Tahoma"/>
                <w:sz w:val="24"/>
                <w:szCs w:val="24"/>
              </w:rPr>
              <w:t>Технико-экономические расчеты в отношении объектов, по которым планируется участие предприятий Группы компаний в конкурсах и аукционах на получение лицензий на право пользования недрами</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3101A0C7" w14:textId="77777777" w:rsidR="00520730" w:rsidRPr="00EC1F4D" w:rsidRDefault="00520730" w:rsidP="00150BEF">
            <w:pPr>
              <w:jc w:val="center"/>
              <w:rPr>
                <w:rFonts w:ascii="Tahoma" w:hAnsi="Tahoma" w:cs="Tahoma"/>
                <w:sz w:val="24"/>
                <w:szCs w:val="24"/>
              </w:rPr>
            </w:pPr>
            <w:r>
              <w:rPr>
                <w:rFonts w:ascii="Tahoma" w:hAnsi="Tahoma" w:cs="Tahoma"/>
                <w:sz w:val="24"/>
                <w:szCs w:val="24"/>
              </w:rPr>
              <w:t>д</w:t>
            </w:r>
            <w:r w:rsidRPr="00EC1F4D">
              <w:rPr>
                <w:rFonts w:ascii="Tahoma" w:hAnsi="Tahoma" w:cs="Tahoma"/>
                <w:sz w:val="24"/>
                <w:szCs w:val="24"/>
              </w:rPr>
              <w:t>о утверждения решения конкурсной/аукционной комиссии</w:t>
            </w:r>
          </w:p>
        </w:tc>
      </w:tr>
      <w:tr w:rsidR="00520730" w:rsidRPr="001E4625" w14:paraId="6B796B9F" w14:textId="77777777" w:rsidTr="00150BEF">
        <w:trPr>
          <w:gridAfter w:val="1"/>
          <w:wAfter w:w="9" w:type="dxa"/>
          <w:trHeight w:val="648"/>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CA94436" w14:textId="77777777" w:rsidR="00520730" w:rsidRPr="001202DC" w:rsidRDefault="00520730" w:rsidP="00520730">
            <w:pPr>
              <w:pStyle w:val="aff3"/>
              <w:numPr>
                <w:ilvl w:val="1"/>
                <w:numId w:val="7"/>
              </w:numPr>
              <w:suppressAutoHyphens/>
              <w:snapToGrid w:val="0"/>
              <w:jc w:val="both"/>
              <w:rPr>
                <w:rFonts w:eastAsia="Arial Unicode MS"/>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64AAB809" w14:textId="77777777" w:rsidR="00520730" w:rsidRPr="00EC1F4D" w:rsidRDefault="00520730" w:rsidP="00150BEF">
            <w:pPr>
              <w:snapToGrid w:val="0"/>
              <w:ind w:right="65"/>
              <w:jc w:val="both"/>
              <w:rPr>
                <w:rFonts w:ascii="Tahoma" w:eastAsia="Arial Unicode MS" w:hAnsi="Tahoma" w:cs="Tahoma"/>
                <w:sz w:val="24"/>
                <w:szCs w:val="24"/>
              </w:rPr>
            </w:pPr>
            <w:r w:rsidRPr="00EC1F4D">
              <w:rPr>
                <w:rFonts w:ascii="Tahoma" w:eastAsia="Arial Unicode MS" w:hAnsi="Tahoma" w:cs="Tahoma"/>
                <w:sz w:val="24"/>
                <w:szCs w:val="24"/>
              </w:rPr>
              <w:t>Сведения, содержащиеся в протоколах заседаний балансов</w:t>
            </w:r>
            <w:r>
              <w:rPr>
                <w:rFonts w:ascii="Tahoma" w:eastAsia="Arial Unicode MS" w:hAnsi="Tahoma" w:cs="Tahoma"/>
                <w:sz w:val="24"/>
                <w:szCs w:val="24"/>
              </w:rPr>
              <w:t>ых</w:t>
            </w:r>
            <w:r w:rsidRPr="00EC1F4D">
              <w:rPr>
                <w:rFonts w:ascii="Tahoma" w:eastAsia="Arial Unicode MS" w:hAnsi="Tahoma" w:cs="Tahoma"/>
                <w:sz w:val="24"/>
                <w:szCs w:val="24"/>
              </w:rPr>
              <w:t xml:space="preserve"> комисси</w:t>
            </w:r>
            <w:r>
              <w:rPr>
                <w:rFonts w:ascii="Tahoma" w:eastAsia="Arial Unicode MS" w:hAnsi="Tahoma" w:cs="Tahoma"/>
                <w:sz w:val="24"/>
                <w:szCs w:val="24"/>
              </w:rPr>
              <w:t>й Компании/РОКС НН</w:t>
            </w:r>
            <w:r w:rsidRPr="00EC1F4D">
              <w:rPr>
                <w:rFonts w:ascii="Tahoma" w:eastAsia="Arial Unicode MS" w:hAnsi="Tahoma" w:cs="Tahoma"/>
                <w:sz w:val="24"/>
                <w:szCs w:val="24"/>
              </w:rPr>
              <w:t xml:space="preserve"> по цветным и драгоценным металлам</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04632B1B" w14:textId="77777777" w:rsidR="00520730" w:rsidRPr="00EC1F4D" w:rsidRDefault="00520730" w:rsidP="00150BEF">
            <w:pPr>
              <w:snapToGrid w:val="0"/>
              <w:spacing w:after="120"/>
              <w:jc w:val="center"/>
              <w:rPr>
                <w:rFonts w:ascii="Tahoma" w:hAnsi="Tahoma" w:cs="Tahoma"/>
                <w:sz w:val="24"/>
                <w:szCs w:val="24"/>
              </w:rPr>
            </w:pPr>
            <w:r w:rsidRPr="00EC1F4D">
              <w:rPr>
                <w:rFonts w:ascii="Tahoma" w:hAnsi="Tahoma" w:cs="Tahoma"/>
                <w:sz w:val="24"/>
                <w:szCs w:val="24"/>
              </w:rPr>
              <w:t>1 год</w:t>
            </w:r>
          </w:p>
        </w:tc>
      </w:tr>
      <w:tr w:rsidR="00520730" w:rsidRPr="001E4625" w14:paraId="14CF66FB" w14:textId="77777777" w:rsidTr="00150BEF">
        <w:trPr>
          <w:gridAfter w:val="1"/>
          <w:wAfter w:w="9" w:type="dxa"/>
          <w:trHeight w:val="63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2C22912C" w14:textId="77777777" w:rsidR="00520730" w:rsidRPr="001202DC" w:rsidRDefault="00520730" w:rsidP="00520730">
            <w:pPr>
              <w:pStyle w:val="aff3"/>
              <w:numPr>
                <w:ilvl w:val="1"/>
                <w:numId w:val="7"/>
              </w:numPr>
              <w:suppressAutoHyphens/>
              <w:snapToGrid w:val="0"/>
              <w:jc w:val="both"/>
              <w:rPr>
                <w:rFonts w:eastAsia="Arial Unicode MS"/>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452819BA" w14:textId="77777777" w:rsidR="00520730" w:rsidRPr="00EC1F4D" w:rsidRDefault="00520730" w:rsidP="00150BEF">
            <w:pPr>
              <w:snapToGrid w:val="0"/>
              <w:ind w:right="65"/>
              <w:jc w:val="both"/>
              <w:rPr>
                <w:rFonts w:ascii="Tahoma" w:eastAsia="Arial Unicode MS" w:hAnsi="Tahoma" w:cs="Tahoma"/>
                <w:sz w:val="24"/>
                <w:szCs w:val="24"/>
              </w:rPr>
            </w:pPr>
            <w:r>
              <w:rPr>
                <w:rFonts w:ascii="Tahoma" w:eastAsia="Arial Unicode MS" w:hAnsi="Tahoma" w:cs="Tahoma"/>
                <w:sz w:val="24"/>
                <w:szCs w:val="24"/>
              </w:rPr>
              <w:t>Т</w:t>
            </w:r>
            <w:r w:rsidRPr="00A95263">
              <w:rPr>
                <w:rFonts w:ascii="Tahoma" w:eastAsia="Arial Unicode MS" w:hAnsi="Tahoma" w:cs="Tahoma"/>
                <w:sz w:val="24"/>
                <w:szCs w:val="24"/>
              </w:rPr>
              <w:t xml:space="preserve">ехнико-экономическое обоснование </w:t>
            </w:r>
            <w:r w:rsidRPr="00EC1F4D">
              <w:rPr>
                <w:rFonts w:ascii="Tahoma" w:eastAsia="Arial Unicode MS" w:hAnsi="Tahoma" w:cs="Tahoma"/>
                <w:sz w:val="24"/>
                <w:szCs w:val="24"/>
              </w:rPr>
              <w:t>расширения или свертывания производств</w:t>
            </w:r>
            <w:r>
              <w:rPr>
                <w:rFonts w:ascii="Tahoma" w:eastAsia="Arial Unicode MS" w:hAnsi="Tahoma" w:cs="Tahoma"/>
                <w:sz w:val="24"/>
                <w:szCs w:val="24"/>
              </w:rPr>
              <w:t>а цветных и/или драгоценных металлов</w:t>
            </w:r>
            <w:r w:rsidRPr="00EC1F4D">
              <w:rPr>
                <w:rFonts w:ascii="Tahoma" w:eastAsia="Arial Unicode MS" w:hAnsi="Tahoma" w:cs="Tahoma"/>
                <w:sz w:val="24"/>
                <w:szCs w:val="24"/>
              </w:rPr>
              <w:t xml:space="preserve"> Компании и РОКС НН</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2E6FDF1F" w14:textId="77777777" w:rsidR="00520730" w:rsidRPr="00EC1F4D" w:rsidRDefault="00520730" w:rsidP="00150BEF">
            <w:pPr>
              <w:snapToGrid w:val="0"/>
              <w:spacing w:after="120"/>
              <w:jc w:val="center"/>
              <w:rPr>
                <w:rFonts w:ascii="Tahoma" w:hAnsi="Tahoma" w:cs="Tahoma"/>
                <w:sz w:val="24"/>
                <w:szCs w:val="24"/>
              </w:rPr>
            </w:pPr>
            <w:r w:rsidRPr="00EC1F4D">
              <w:rPr>
                <w:rFonts w:ascii="Tahoma" w:hAnsi="Tahoma" w:cs="Tahoma"/>
                <w:sz w:val="24"/>
                <w:szCs w:val="24"/>
              </w:rPr>
              <w:t xml:space="preserve">до </w:t>
            </w:r>
            <w:r>
              <w:rPr>
                <w:rFonts w:ascii="Tahoma" w:hAnsi="Tahoma" w:cs="Tahoma"/>
                <w:sz w:val="24"/>
                <w:szCs w:val="24"/>
              </w:rPr>
              <w:t>принятия решения о снятии грифа</w:t>
            </w:r>
          </w:p>
        </w:tc>
      </w:tr>
      <w:tr w:rsidR="00520730" w:rsidRPr="001E4625" w14:paraId="03A328DF" w14:textId="77777777" w:rsidTr="00150BEF">
        <w:trPr>
          <w:gridAfter w:val="1"/>
          <w:wAfter w:w="9" w:type="dxa"/>
          <w:trHeight w:val="482"/>
        </w:trPr>
        <w:tc>
          <w:tcPr>
            <w:tcW w:w="14450" w:type="dxa"/>
            <w:gridSpan w:val="3"/>
            <w:tcBorders>
              <w:top w:val="single" w:sz="6" w:space="0" w:color="auto"/>
              <w:left w:val="single" w:sz="6" w:space="0" w:color="auto"/>
              <w:bottom w:val="single" w:sz="6" w:space="0" w:color="auto"/>
              <w:right w:val="single" w:sz="6" w:space="0" w:color="auto"/>
            </w:tcBorders>
            <w:shd w:val="clear" w:color="auto" w:fill="CCCCCC"/>
          </w:tcPr>
          <w:p w14:paraId="73AE5FEE" w14:textId="77777777" w:rsidR="00520730" w:rsidRPr="00EC1F4D" w:rsidRDefault="00520730" w:rsidP="00150BEF">
            <w:pPr>
              <w:snapToGrid w:val="0"/>
              <w:jc w:val="center"/>
              <w:rPr>
                <w:rFonts w:ascii="Tahoma" w:hAnsi="Tahoma" w:cs="Tahoma"/>
                <w:sz w:val="24"/>
                <w:szCs w:val="24"/>
              </w:rPr>
            </w:pPr>
            <w:r w:rsidRPr="00EC1F4D">
              <w:rPr>
                <w:rFonts w:ascii="Tahoma" w:hAnsi="Tahoma" w:cs="Tahoma"/>
                <w:b/>
                <w:bCs/>
                <w:sz w:val="24"/>
                <w:szCs w:val="24"/>
              </w:rPr>
              <w:t xml:space="preserve">3. Сведения по </w:t>
            </w:r>
            <w:r>
              <w:rPr>
                <w:rFonts w:ascii="Tahoma" w:hAnsi="Tahoma" w:cs="Tahoma"/>
                <w:b/>
                <w:bCs/>
                <w:sz w:val="24"/>
                <w:szCs w:val="24"/>
              </w:rPr>
              <w:t xml:space="preserve">бюджетному </w:t>
            </w:r>
            <w:r w:rsidRPr="00EC1F4D">
              <w:rPr>
                <w:rFonts w:ascii="Tahoma" w:hAnsi="Tahoma" w:cs="Tahoma"/>
                <w:b/>
                <w:bCs/>
                <w:sz w:val="24"/>
                <w:szCs w:val="24"/>
              </w:rPr>
              <w:t xml:space="preserve">планированию </w:t>
            </w:r>
            <w:r w:rsidRPr="00EC1F4D">
              <w:rPr>
                <w:rFonts w:ascii="Tahoma" w:hAnsi="Tahoma" w:cs="Tahoma"/>
                <w:b/>
                <w:bCs/>
                <w:color w:val="FF0000"/>
                <w:sz w:val="24"/>
                <w:szCs w:val="24"/>
              </w:rPr>
              <w:t xml:space="preserve"> </w:t>
            </w:r>
          </w:p>
        </w:tc>
      </w:tr>
      <w:tr w:rsidR="00520730" w:rsidRPr="001E4625" w14:paraId="15427527" w14:textId="77777777" w:rsidTr="00150BEF">
        <w:trPr>
          <w:gridAfter w:val="1"/>
          <w:wAfter w:w="9" w:type="dxa"/>
          <w:trHeight w:val="386"/>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2563ACC9" w14:textId="77777777" w:rsidR="00520730" w:rsidRPr="000B3DCA" w:rsidRDefault="00520730" w:rsidP="00520730">
            <w:pPr>
              <w:pStyle w:val="aff3"/>
              <w:numPr>
                <w:ilvl w:val="1"/>
                <w:numId w:val="8"/>
              </w:numPr>
              <w:suppressAutoHyphens/>
              <w:snapToGrid w:val="0"/>
              <w:jc w:val="both"/>
              <w:rPr>
                <w:rFonts w:eastAsia="Arial Unicode MS"/>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7BE85037" w14:textId="77777777" w:rsidR="00520730" w:rsidRPr="00EC1F4D" w:rsidRDefault="00520730" w:rsidP="00150BEF">
            <w:pPr>
              <w:snapToGrid w:val="0"/>
              <w:ind w:right="37"/>
              <w:jc w:val="both"/>
              <w:rPr>
                <w:rFonts w:ascii="Tahoma" w:eastAsia="Arial Unicode MS" w:hAnsi="Tahoma" w:cs="Tahoma"/>
                <w:sz w:val="24"/>
                <w:szCs w:val="24"/>
              </w:rPr>
            </w:pPr>
            <w:r w:rsidRPr="00EC1F4D">
              <w:rPr>
                <w:rFonts w:ascii="Tahoma" w:eastAsia="Arial Unicode MS" w:hAnsi="Tahoma" w:cs="Tahoma"/>
                <w:sz w:val="24"/>
                <w:szCs w:val="24"/>
              </w:rPr>
              <w:t>Сведения</w:t>
            </w:r>
            <w:r>
              <w:rPr>
                <w:rFonts w:ascii="Tahoma" w:eastAsia="Arial Unicode MS" w:hAnsi="Tahoma" w:cs="Tahoma"/>
                <w:sz w:val="24"/>
                <w:szCs w:val="24"/>
              </w:rPr>
              <w:t xml:space="preserve"> о прогнозе развития Группы компаний </w:t>
            </w:r>
            <w:r w:rsidRPr="00EC1F4D">
              <w:rPr>
                <w:rFonts w:ascii="Tahoma" w:eastAsia="Arial Unicode MS" w:hAnsi="Tahoma" w:cs="Tahoma"/>
                <w:sz w:val="24"/>
                <w:szCs w:val="24"/>
              </w:rPr>
              <w:t xml:space="preserve">за исключением сведений, базирующихся на прогнозных моделях годовых бюджетов, разрабатываемых для кредитных организаций и рейтинговых агентств </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1A5A4CD6" w14:textId="77777777" w:rsidR="00520730" w:rsidRPr="00EC1F4D" w:rsidRDefault="00520730" w:rsidP="00150BEF">
            <w:pPr>
              <w:snapToGrid w:val="0"/>
              <w:jc w:val="center"/>
              <w:rPr>
                <w:rFonts w:ascii="Tahoma" w:hAnsi="Tahoma" w:cs="Tahoma"/>
                <w:sz w:val="24"/>
                <w:szCs w:val="24"/>
              </w:rPr>
            </w:pPr>
            <w:r w:rsidRPr="00EC1F4D">
              <w:rPr>
                <w:rFonts w:ascii="Tahoma" w:hAnsi="Tahoma" w:cs="Tahoma"/>
                <w:sz w:val="24"/>
                <w:szCs w:val="24"/>
              </w:rPr>
              <w:t xml:space="preserve">до </w:t>
            </w:r>
            <w:r>
              <w:rPr>
                <w:rFonts w:ascii="Tahoma" w:hAnsi="Tahoma" w:cs="Tahoma"/>
                <w:sz w:val="24"/>
                <w:szCs w:val="24"/>
              </w:rPr>
              <w:t>принятия решения о снятии грифа</w:t>
            </w:r>
          </w:p>
        </w:tc>
      </w:tr>
      <w:tr w:rsidR="00520730" w:rsidRPr="001E4625" w14:paraId="16C2FD92" w14:textId="77777777" w:rsidTr="00150BEF">
        <w:trPr>
          <w:gridAfter w:val="1"/>
          <w:wAfter w:w="9" w:type="dxa"/>
          <w:trHeight w:val="3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195109E" w14:textId="77777777" w:rsidR="00520730" w:rsidRPr="001202DC" w:rsidRDefault="00520730" w:rsidP="00520730">
            <w:pPr>
              <w:pStyle w:val="aff3"/>
              <w:numPr>
                <w:ilvl w:val="1"/>
                <w:numId w:val="8"/>
              </w:numPr>
              <w:suppressAutoHyphens/>
              <w:snapToGrid w:val="0"/>
              <w:jc w:val="both"/>
              <w:rPr>
                <w:rFonts w:eastAsia="Arial Unicode MS"/>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3EAB40C2" w14:textId="77777777" w:rsidR="00520730" w:rsidRPr="00EC1F4D" w:rsidRDefault="00520730" w:rsidP="00150BEF">
            <w:pPr>
              <w:snapToGrid w:val="0"/>
              <w:ind w:right="37"/>
              <w:jc w:val="both"/>
              <w:rPr>
                <w:rFonts w:ascii="Tahoma" w:eastAsia="Arial Unicode MS" w:hAnsi="Tahoma" w:cs="Tahoma"/>
                <w:sz w:val="24"/>
                <w:szCs w:val="24"/>
              </w:rPr>
            </w:pPr>
            <w:r w:rsidRPr="00EC1F4D">
              <w:rPr>
                <w:rFonts w:ascii="Tahoma" w:eastAsia="Arial Unicode MS" w:hAnsi="Tahoma" w:cs="Tahoma"/>
                <w:sz w:val="24"/>
                <w:szCs w:val="24"/>
              </w:rPr>
              <w:t>Сценарные условия функционирования Группы компаний</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4AE037A1" w14:textId="77777777" w:rsidR="00520730" w:rsidRPr="00762159" w:rsidRDefault="00520730" w:rsidP="00150BEF">
            <w:pPr>
              <w:snapToGrid w:val="0"/>
              <w:jc w:val="center"/>
              <w:rPr>
                <w:rFonts w:ascii="Tahoma" w:hAnsi="Tahoma" w:cs="Tahoma"/>
                <w:sz w:val="24"/>
                <w:szCs w:val="24"/>
              </w:rPr>
            </w:pPr>
            <w:r w:rsidRPr="00762159">
              <w:rPr>
                <w:rFonts w:ascii="Tahoma" w:hAnsi="Tahoma" w:cs="Tahoma"/>
                <w:sz w:val="24"/>
                <w:szCs w:val="24"/>
              </w:rPr>
              <w:t>до принятия решения о снятии грифа</w:t>
            </w:r>
          </w:p>
        </w:tc>
      </w:tr>
      <w:tr w:rsidR="00520730" w:rsidRPr="001E4625" w14:paraId="13BFCE71" w14:textId="77777777" w:rsidTr="00150BEF">
        <w:trPr>
          <w:gridAfter w:val="1"/>
          <w:wAfter w:w="9" w:type="dxa"/>
          <w:trHeight w:val="316"/>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1869AF6" w14:textId="77777777" w:rsidR="00520730" w:rsidRPr="00762159" w:rsidRDefault="00520730" w:rsidP="00520730">
            <w:pPr>
              <w:pStyle w:val="aff3"/>
              <w:numPr>
                <w:ilvl w:val="1"/>
                <w:numId w:val="8"/>
              </w:numPr>
              <w:suppressAutoHyphens/>
              <w:snapToGrid w:val="0"/>
              <w:jc w:val="both"/>
              <w:rPr>
                <w:rFonts w:eastAsia="Arial Unicode MS"/>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33F3AFCD" w14:textId="77777777" w:rsidR="00520730" w:rsidRPr="00EC1F4D" w:rsidRDefault="00520730" w:rsidP="00150BEF">
            <w:pPr>
              <w:snapToGrid w:val="0"/>
              <w:ind w:right="37"/>
              <w:jc w:val="both"/>
              <w:rPr>
                <w:rFonts w:ascii="Tahoma" w:eastAsia="Arial Unicode MS" w:hAnsi="Tahoma" w:cs="Tahoma"/>
                <w:sz w:val="24"/>
                <w:szCs w:val="24"/>
              </w:rPr>
            </w:pPr>
            <w:r w:rsidRPr="00EC1F4D">
              <w:rPr>
                <w:rFonts w:ascii="Tahoma" w:eastAsia="Arial Unicode MS" w:hAnsi="Tahoma" w:cs="Tahoma"/>
                <w:sz w:val="24"/>
                <w:szCs w:val="24"/>
              </w:rPr>
              <w:t>Годовой консолидированный бюджет в целом, прогноз и факт его исполнения, за исключением:</w:t>
            </w:r>
          </w:p>
          <w:p w14:paraId="26AC1C8C" w14:textId="77777777" w:rsidR="00520730" w:rsidRPr="00EC1F4D" w:rsidRDefault="00520730" w:rsidP="00150BEF">
            <w:pPr>
              <w:snapToGrid w:val="0"/>
              <w:ind w:right="37"/>
              <w:jc w:val="both"/>
              <w:rPr>
                <w:rFonts w:ascii="Tahoma" w:eastAsia="Arial Unicode MS" w:hAnsi="Tahoma" w:cs="Tahoma"/>
                <w:sz w:val="24"/>
                <w:szCs w:val="24"/>
              </w:rPr>
            </w:pPr>
            <w:r w:rsidRPr="00EC1F4D">
              <w:rPr>
                <w:rFonts w:ascii="Tahoma" w:eastAsia="Arial Unicode MS" w:hAnsi="Tahoma" w:cs="Tahoma"/>
                <w:sz w:val="24"/>
                <w:szCs w:val="24"/>
              </w:rPr>
              <w:t>- сведений, базирующихся на прогнозных моделях годовых бюджетов, разрабатываемых для кредитных организаций и рейтинговых агентств;</w:t>
            </w:r>
          </w:p>
          <w:p w14:paraId="33CFEEDE" w14:textId="77777777" w:rsidR="00520730" w:rsidRPr="00EC1F4D" w:rsidRDefault="00520730" w:rsidP="00150BEF">
            <w:pPr>
              <w:snapToGrid w:val="0"/>
              <w:ind w:right="37"/>
              <w:jc w:val="both"/>
              <w:rPr>
                <w:rFonts w:ascii="Tahoma" w:eastAsia="Arial Unicode MS" w:hAnsi="Tahoma" w:cs="Tahoma"/>
                <w:sz w:val="24"/>
                <w:szCs w:val="24"/>
              </w:rPr>
            </w:pPr>
            <w:r w:rsidRPr="00EC1F4D">
              <w:rPr>
                <w:rFonts w:ascii="Tahoma" w:eastAsia="Arial Unicode MS" w:hAnsi="Tahoma" w:cs="Tahoma"/>
                <w:sz w:val="24"/>
                <w:szCs w:val="24"/>
              </w:rPr>
              <w:t>- информации о налоговых платежах и сборах во внебюджетные фонды Компании и РОКС НН, планируемых и фактических, в том числе о платежах по налогу на прибыль ответственного налогоплательщика консолидированной группы налогоплательщиков</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4B0B837A" w14:textId="77777777" w:rsidR="00520730" w:rsidRPr="00EC1F4D" w:rsidRDefault="00520730" w:rsidP="00150BEF">
            <w:pPr>
              <w:snapToGrid w:val="0"/>
              <w:jc w:val="center"/>
              <w:rPr>
                <w:rFonts w:ascii="Tahoma" w:hAnsi="Tahoma" w:cs="Tahoma"/>
                <w:sz w:val="24"/>
                <w:szCs w:val="24"/>
              </w:rPr>
            </w:pPr>
            <w:r w:rsidRPr="00762159">
              <w:rPr>
                <w:rFonts w:ascii="Tahoma" w:hAnsi="Tahoma" w:cs="Tahoma"/>
                <w:sz w:val="24"/>
                <w:szCs w:val="24"/>
              </w:rPr>
              <w:t>до принятия решения о снятии грифа</w:t>
            </w:r>
          </w:p>
        </w:tc>
      </w:tr>
      <w:tr w:rsidR="00520730" w:rsidRPr="001E4625" w14:paraId="2BC4AC04" w14:textId="77777777" w:rsidTr="00150BEF">
        <w:trPr>
          <w:gridAfter w:val="1"/>
          <w:wAfter w:w="9" w:type="dxa"/>
          <w:trHeight w:val="482"/>
        </w:trPr>
        <w:tc>
          <w:tcPr>
            <w:tcW w:w="14450" w:type="dxa"/>
            <w:gridSpan w:val="3"/>
            <w:tcBorders>
              <w:top w:val="single" w:sz="6" w:space="0" w:color="auto"/>
              <w:left w:val="single" w:sz="6" w:space="0" w:color="auto"/>
              <w:bottom w:val="single" w:sz="6" w:space="0" w:color="auto"/>
              <w:right w:val="single" w:sz="6" w:space="0" w:color="auto"/>
            </w:tcBorders>
            <w:shd w:val="clear" w:color="auto" w:fill="CCCCCC"/>
          </w:tcPr>
          <w:p w14:paraId="405F86D7" w14:textId="77777777" w:rsidR="00520730" w:rsidRPr="00EC1F4D" w:rsidRDefault="00520730" w:rsidP="00150BEF">
            <w:pPr>
              <w:snapToGrid w:val="0"/>
              <w:jc w:val="center"/>
              <w:rPr>
                <w:rFonts w:ascii="Tahoma" w:hAnsi="Tahoma" w:cs="Tahoma"/>
                <w:sz w:val="24"/>
                <w:szCs w:val="24"/>
              </w:rPr>
            </w:pPr>
            <w:r w:rsidRPr="00EC1F4D">
              <w:rPr>
                <w:rFonts w:ascii="Tahoma" w:hAnsi="Tahoma" w:cs="Tahoma"/>
                <w:b/>
                <w:bCs/>
                <w:sz w:val="24"/>
                <w:szCs w:val="24"/>
              </w:rPr>
              <w:lastRenderedPageBreak/>
              <w:t>4. Финансовые сведения</w:t>
            </w:r>
            <w:r>
              <w:rPr>
                <w:rFonts w:ascii="Tahoma" w:hAnsi="Tahoma" w:cs="Tahoma"/>
                <w:b/>
                <w:bCs/>
                <w:sz w:val="24"/>
                <w:szCs w:val="24"/>
              </w:rPr>
              <w:t xml:space="preserve"> и сведения о ценных бумагах</w:t>
            </w:r>
          </w:p>
        </w:tc>
      </w:tr>
      <w:tr w:rsidR="00520730" w:rsidRPr="001E4625" w14:paraId="7B28BDCA" w14:textId="77777777" w:rsidTr="00150BEF">
        <w:trPr>
          <w:gridAfter w:val="1"/>
          <w:wAfter w:w="9" w:type="dxa"/>
          <w:trHeight w:val="384"/>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307DAFD" w14:textId="77777777" w:rsidR="00520730" w:rsidRPr="001202DC" w:rsidRDefault="00520730" w:rsidP="00520730">
            <w:pPr>
              <w:pStyle w:val="aff3"/>
              <w:numPr>
                <w:ilvl w:val="1"/>
                <w:numId w:val="9"/>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4F68E4F7" w14:textId="77777777" w:rsidR="00520730" w:rsidRPr="00EC1F4D" w:rsidRDefault="00520730" w:rsidP="00150BEF">
            <w:pPr>
              <w:snapToGrid w:val="0"/>
              <w:ind w:right="37"/>
              <w:jc w:val="both"/>
              <w:rPr>
                <w:rFonts w:ascii="Tahoma" w:eastAsia="Arial Unicode MS" w:hAnsi="Tahoma" w:cs="Tahoma"/>
                <w:sz w:val="24"/>
                <w:szCs w:val="24"/>
              </w:rPr>
            </w:pPr>
            <w:r w:rsidRPr="00EC1F4D">
              <w:rPr>
                <w:rFonts w:ascii="Tahoma" w:eastAsia="Arial Unicode MS" w:hAnsi="Tahoma" w:cs="Tahoma"/>
                <w:sz w:val="24"/>
                <w:szCs w:val="24"/>
              </w:rPr>
              <w:t>Данные регистров бухгалтерского</w:t>
            </w:r>
            <w:r>
              <w:rPr>
                <w:rFonts w:ascii="Tahoma" w:eastAsia="Arial Unicode MS" w:hAnsi="Tahoma" w:cs="Tahoma"/>
                <w:sz w:val="24"/>
                <w:szCs w:val="24"/>
              </w:rPr>
              <w:t>,</w:t>
            </w:r>
            <w:r w:rsidRPr="00EC1F4D">
              <w:rPr>
                <w:rFonts w:ascii="Tahoma" w:eastAsia="Arial Unicode MS" w:hAnsi="Tahoma" w:cs="Tahoma"/>
                <w:sz w:val="24"/>
                <w:szCs w:val="24"/>
              </w:rPr>
              <w:t xml:space="preserve"> налогового учета</w:t>
            </w:r>
            <w:r>
              <w:rPr>
                <w:rFonts w:ascii="Tahoma" w:eastAsia="Arial Unicode MS" w:hAnsi="Tahoma" w:cs="Tahoma"/>
                <w:sz w:val="24"/>
                <w:szCs w:val="24"/>
              </w:rPr>
              <w:t>, содержащиеся</w:t>
            </w:r>
            <w:r w:rsidRPr="00EC1F4D">
              <w:rPr>
                <w:rFonts w:ascii="Tahoma" w:eastAsia="Arial Unicode MS" w:hAnsi="Tahoma" w:cs="Tahoma"/>
                <w:sz w:val="24"/>
                <w:szCs w:val="24"/>
              </w:rPr>
              <w:t xml:space="preserve"> в корпоративных информационных системах </w:t>
            </w:r>
            <w:r w:rsidRPr="00EC1F4D">
              <w:rPr>
                <w:rFonts w:ascii="Tahoma" w:eastAsia="Arial Unicode MS" w:hAnsi="Tahoma" w:cs="Tahoma"/>
                <w:sz w:val="24"/>
                <w:szCs w:val="24"/>
                <w:lang w:val="en-US"/>
              </w:rPr>
              <w:t>SAP</w:t>
            </w:r>
            <w:r w:rsidRPr="004C5566">
              <w:rPr>
                <w:rFonts w:ascii="Tahoma" w:eastAsia="Arial Unicode MS" w:hAnsi="Tahoma" w:cs="Tahoma"/>
                <w:sz w:val="24"/>
                <w:szCs w:val="24"/>
              </w:rPr>
              <w:t xml:space="preserve"> </w:t>
            </w:r>
            <w:r w:rsidRPr="00EC1F4D">
              <w:rPr>
                <w:rFonts w:ascii="Tahoma" w:eastAsia="Arial Unicode MS" w:hAnsi="Tahoma" w:cs="Tahoma"/>
                <w:sz w:val="24"/>
                <w:szCs w:val="24"/>
                <w:lang w:val="en-US"/>
              </w:rPr>
              <w:t>ERP</w:t>
            </w:r>
            <w:r w:rsidRPr="004C5566">
              <w:rPr>
                <w:rFonts w:ascii="Tahoma" w:eastAsia="Arial Unicode MS" w:hAnsi="Tahoma" w:cs="Tahoma"/>
                <w:sz w:val="24"/>
                <w:szCs w:val="24"/>
              </w:rPr>
              <w:t xml:space="preserve">, </w:t>
            </w:r>
            <w:r w:rsidRPr="00EC1F4D">
              <w:rPr>
                <w:rFonts w:ascii="Tahoma" w:eastAsia="Arial Unicode MS" w:hAnsi="Tahoma" w:cs="Tahoma"/>
                <w:sz w:val="24"/>
                <w:szCs w:val="24"/>
              </w:rPr>
              <w:t>КХД</w:t>
            </w:r>
            <w:r w:rsidRPr="004C5566">
              <w:rPr>
                <w:rFonts w:ascii="Tahoma" w:eastAsia="Arial Unicode MS" w:hAnsi="Tahoma" w:cs="Tahoma"/>
                <w:sz w:val="24"/>
                <w:szCs w:val="24"/>
              </w:rPr>
              <w:t xml:space="preserve">, </w:t>
            </w:r>
            <w:r w:rsidRPr="00EC1F4D">
              <w:rPr>
                <w:rFonts w:ascii="Tahoma" w:eastAsia="Arial Unicode MS" w:hAnsi="Tahoma" w:cs="Tahoma"/>
                <w:sz w:val="24"/>
                <w:szCs w:val="24"/>
                <w:lang w:val="en-US"/>
              </w:rPr>
              <w:t>SAP</w:t>
            </w:r>
            <w:r w:rsidRPr="004C5566">
              <w:rPr>
                <w:rFonts w:ascii="Tahoma" w:eastAsia="Arial Unicode MS" w:hAnsi="Tahoma" w:cs="Tahoma"/>
                <w:sz w:val="24"/>
                <w:szCs w:val="24"/>
              </w:rPr>
              <w:t xml:space="preserve"> </w:t>
            </w:r>
            <w:r w:rsidRPr="00EC1F4D">
              <w:rPr>
                <w:rFonts w:ascii="Tahoma" w:eastAsia="Arial Unicode MS" w:hAnsi="Tahoma" w:cs="Tahoma"/>
                <w:sz w:val="24"/>
                <w:szCs w:val="24"/>
                <w:lang w:val="en-US"/>
              </w:rPr>
              <w:t>BPC</w:t>
            </w:r>
            <w:r w:rsidRPr="004C5566">
              <w:rPr>
                <w:rFonts w:ascii="Tahoma" w:eastAsia="Arial Unicode MS" w:hAnsi="Tahoma" w:cs="Tahoma"/>
                <w:sz w:val="24"/>
                <w:szCs w:val="24"/>
              </w:rPr>
              <w:t xml:space="preserve">, </w:t>
            </w:r>
            <w:r w:rsidRPr="00EC1F4D">
              <w:rPr>
                <w:rFonts w:ascii="Tahoma" w:eastAsia="Arial Unicode MS" w:hAnsi="Tahoma" w:cs="Tahoma"/>
                <w:sz w:val="24"/>
                <w:szCs w:val="24"/>
                <w:lang w:val="en-US"/>
              </w:rPr>
              <w:t>SAP</w:t>
            </w:r>
            <w:r w:rsidRPr="004C5566">
              <w:rPr>
                <w:rFonts w:ascii="Tahoma" w:eastAsia="Arial Unicode MS" w:hAnsi="Tahoma" w:cs="Tahoma"/>
                <w:sz w:val="24"/>
                <w:szCs w:val="24"/>
              </w:rPr>
              <w:t xml:space="preserve"> </w:t>
            </w:r>
            <w:r w:rsidRPr="00EC1F4D">
              <w:rPr>
                <w:rFonts w:ascii="Tahoma" w:eastAsia="Arial Unicode MS" w:hAnsi="Tahoma" w:cs="Tahoma"/>
                <w:sz w:val="24"/>
                <w:szCs w:val="24"/>
                <w:lang w:val="en-US"/>
              </w:rPr>
              <w:t>Disclosure</w:t>
            </w:r>
            <w:r w:rsidRPr="004C5566">
              <w:rPr>
                <w:rFonts w:ascii="Tahoma" w:eastAsia="Arial Unicode MS" w:hAnsi="Tahoma" w:cs="Tahoma"/>
                <w:sz w:val="24"/>
                <w:szCs w:val="24"/>
              </w:rPr>
              <w:t xml:space="preserve"> </w:t>
            </w:r>
            <w:r w:rsidRPr="00EC1F4D">
              <w:rPr>
                <w:rFonts w:ascii="Tahoma" w:eastAsia="Arial Unicode MS" w:hAnsi="Tahoma" w:cs="Tahoma"/>
                <w:sz w:val="24"/>
                <w:szCs w:val="24"/>
                <w:lang w:val="en-US"/>
              </w:rPr>
              <w:t>management</w:t>
            </w:r>
            <w:r w:rsidRPr="004C5566">
              <w:rPr>
                <w:rFonts w:ascii="Tahoma" w:eastAsia="Arial Unicode MS" w:hAnsi="Tahoma" w:cs="Tahoma"/>
                <w:sz w:val="24"/>
                <w:szCs w:val="24"/>
              </w:rPr>
              <w:t xml:space="preserve">, </w:t>
            </w:r>
            <w:r w:rsidRPr="00EC1F4D">
              <w:rPr>
                <w:rFonts w:ascii="Tahoma" w:eastAsia="Arial Unicode MS" w:hAnsi="Tahoma" w:cs="Tahoma"/>
                <w:sz w:val="24"/>
                <w:szCs w:val="24"/>
                <w:lang w:val="en-US"/>
              </w:rPr>
              <w:t>Tableau</w:t>
            </w:r>
            <w:r w:rsidRPr="004C5566">
              <w:rPr>
                <w:rFonts w:ascii="Tahoma" w:eastAsia="Arial Unicode MS" w:hAnsi="Tahoma" w:cs="Tahoma"/>
                <w:sz w:val="24"/>
                <w:szCs w:val="24"/>
              </w:rPr>
              <w:t xml:space="preserve"> </w:t>
            </w:r>
            <w:r w:rsidRPr="00EC1F4D">
              <w:rPr>
                <w:rFonts w:ascii="Tahoma" w:eastAsia="Arial Unicode MS" w:hAnsi="Tahoma" w:cs="Tahoma"/>
                <w:sz w:val="24"/>
                <w:szCs w:val="24"/>
                <w:lang w:val="en-US"/>
              </w:rPr>
              <w:t>Server</w:t>
            </w:r>
            <w:r w:rsidRPr="004C5566">
              <w:rPr>
                <w:rFonts w:ascii="Tahoma" w:eastAsia="Arial Unicode MS" w:hAnsi="Tahoma" w:cs="Tahoma"/>
                <w:sz w:val="24"/>
                <w:szCs w:val="24"/>
              </w:rPr>
              <w:t>,</w:t>
            </w:r>
            <w:r w:rsidRPr="001E4625">
              <w:rPr>
                <w:rFonts w:ascii="Tahoma" w:eastAsia="Arial Unicode MS" w:hAnsi="Tahoma" w:cs="Tahoma"/>
                <w:sz w:val="24"/>
                <w:szCs w:val="24"/>
              </w:rPr>
              <w:t xml:space="preserve"> </w:t>
            </w:r>
            <w:r w:rsidRPr="00EC1F4D">
              <w:rPr>
                <w:rFonts w:ascii="Tahoma" w:eastAsia="Arial Unicode MS" w:hAnsi="Tahoma" w:cs="Tahoma"/>
                <w:sz w:val="24"/>
                <w:szCs w:val="24"/>
              </w:rPr>
              <w:t>отчеты, формируемые из указанных данных</w:t>
            </w:r>
            <w:r>
              <w:rPr>
                <w:rFonts w:ascii="Tahoma" w:eastAsia="Arial Unicode MS" w:hAnsi="Tahoma" w:cs="Tahoma"/>
                <w:sz w:val="24"/>
                <w:szCs w:val="24"/>
              </w:rPr>
              <w:t xml:space="preserve">, а также </w:t>
            </w:r>
            <w:r w:rsidRPr="00BB7446">
              <w:rPr>
                <w:rFonts w:ascii="Tahoma" w:eastAsia="Arial Unicode MS" w:hAnsi="Tahoma" w:cs="Tahoma"/>
                <w:sz w:val="24"/>
                <w:szCs w:val="24"/>
              </w:rPr>
              <w:t>проект бухгалтерской</w:t>
            </w:r>
            <w:r>
              <w:rPr>
                <w:rFonts w:ascii="Tahoma" w:eastAsia="Arial Unicode MS" w:hAnsi="Tahoma" w:cs="Tahoma"/>
                <w:sz w:val="24"/>
                <w:szCs w:val="24"/>
              </w:rPr>
              <w:t xml:space="preserve">/финансовой </w:t>
            </w:r>
            <w:r w:rsidRPr="00BB7446">
              <w:rPr>
                <w:rFonts w:ascii="Tahoma" w:eastAsia="Arial Unicode MS" w:hAnsi="Tahoma" w:cs="Tahoma"/>
                <w:sz w:val="24"/>
                <w:szCs w:val="24"/>
              </w:rPr>
              <w:t>отчетности</w:t>
            </w:r>
            <w:r>
              <w:rPr>
                <w:rFonts w:ascii="Tahoma" w:eastAsia="Arial Unicode MS" w:hAnsi="Tahoma" w:cs="Tahoma"/>
                <w:sz w:val="24"/>
                <w:szCs w:val="24"/>
              </w:rPr>
              <w:t xml:space="preserve"> </w:t>
            </w:r>
            <w:r w:rsidRPr="00BB7446">
              <w:rPr>
                <w:rFonts w:ascii="Tahoma" w:eastAsia="Arial Unicode MS" w:hAnsi="Tahoma" w:cs="Tahoma"/>
                <w:sz w:val="24"/>
                <w:szCs w:val="24"/>
              </w:rPr>
              <w:t>(РСБУ и МСФО), включая текстовые раскрытия и расшифровки</w:t>
            </w:r>
            <w:r>
              <w:rPr>
                <w:rFonts w:ascii="Tahoma" w:eastAsia="Arial Unicode MS" w:hAnsi="Tahoma" w:cs="Tahoma"/>
                <w:sz w:val="24"/>
                <w:szCs w:val="24"/>
              </w:rPr>
              <w:t>.</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0624B565" w14:textId="77777777" w:rsidR="00520730" w:rsidRPr="00300061" w:rsidRDefault="00520730" w:rsidP="00150BEF">
            <w:pPr>
              <w:snapToGrid w:val="0"/>
              <w:jc w:val="center"/>
              <w:rPr>
                <w:rFonts w:ascii="Tahoma" w:eastAsia="Arial Unicode MS" w:hAnsi="Tahoma" w:cs="Tahoma"/>
              </w:rPr>
            </w:pPr>
            <w:r>
              <w:rPr>
                <w:rFonts w:ascii="Tahoma" w:eastAsia="Arial Unicode MS" w:hAnsi="Tahoma" w:cs="Tahoma"/>
              </w:rPr>
              <w:t xml:space="preserve">5 </w:t>
            </w:r>
            <w:r w:rsidRPr="00300061">
              <w:rPr>
                <w:rFonts w:ascii="Tahoma" w:eastAsia="Arial Unicode MS" w:hAnsi="Tahoma" w:cs="Tahoma"/>
              </w:rPr>
              <w:t>лет/</w:t>
            </w:r>
          </w:p>
          <w:p w14:paraId="494F991D" w14:textId="77777777" w:rsidR="00520730" w:rsidRPr="00300061" w:rsidRDefault="00520730" w:rsidP="00150BEF">
            <w:pPr>
              <w:snapToGrid w:val="0"/>
              <w:jc w:val="center"/>
              <w:rPr>
                <w:rFonts w:ascii="Tahoma" w:eastAsia="Arial Unicode MS" w:hAnsi="Tahoma" w:cs="Tahoma"/>
              </w:rPr>
            </w:pPr>
            <w:r w:rsidRPr="00300061">
              <w:rPr>
                <w:rFonts w:ascii="Tahoma" w:eastAsia="Arial Unicode MS" w:hAnsi="Tahoma" w:cs="Tahoma"/>
              </w:rPr>
              <w:t xml:space="preserve">до официального раскрытия информации (для сведений, подлежащих </w:t>
            </w:r>
            <w:r>
              <w:rPr>
                <w:rFonts w:ascii="Tahoma" w:eastAsia="Arial Unicode MS" w:hAnsi="Tahoma" w:cs="Tahoma"/>
              </w:rPr>
              <w:t>официальному раскрытию</w:t>
            </w:r>
            <w:r w:rsidRPr="00300061">
              <w:rPr>
                <w:rFonts w:ascii="Tahoma" w:eastAsia="Arial Unicode MS" w:hAnsi="Tahoma" w:cs="Tahoma"/>
              </w:rPr>
              <w:t>)</w:t>
            </w:r>
          </w:p>
          <w:p w14:paraId="0DB1DAEF" w14:textId="77777777" w:rsidR="00520730" w:rsidRPr="00EC1F4D" w:rsidRDefault="00520730" w:rsidP="00150BEF">
            <w:pPr>
              <w:snapToGrid w:val="0"/>
              <w:jc w:val="center"/>
              <w:rPr>
                <w:rFonts w:ascii="Tahoma" w:hAnsi="Tahoma" w:cs="Tahoma"/>
                <w:sz w:val="24"/>
                <w:szCs w:val="24"/>
              </w:rPr>
            </w:pPr>
          </w:p>
        </w:tc>
      </w:tr>
      <w:tr w:rsidR="00520730" w:rsidRPr="001E4625" w14:paraId="0BCE0958" w14:textId="77777777" w:rsidTr="00150BEF">
        <w:trPr>
          <w:gridAfter w:val="1"/>
          <w:wAfter w:w="9" w:type="dxa"/>
          <w:trHeight w:val="384"/>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505ECB6" w14:textId="77777777" w:rsidR="00520730" w:rsidRPr="000B3DCA" w:rsidRDefault="00520730" w:rsidP="00520730">
            <w:pPr>
              <w:pStyle w:val="aff3"/>
              <w:numPr>
                <w:ilvl w:val="1"/>
                <w:numId w:val="9"/>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2F56E58C" w14:textId="77777777" w:rsidR="00520730" w:rsidRPr="00BE22F7" w:rsidRDefault="00520730" w:rsidP="00150BEF">
            <w:pPr>
              <w:snapToGrid w:val="0"/>
              <w:ind w:right="37"/>
              <w:jc w:val="both"/>
              <w:rPr>
                <w:rFonts w:ascii="Tahoma" w:eastAsia="Arial Unicode MS" w:hAnsi="Tahoma" w:cs="Tahoma"/>
                <w:color w:val="0070C0"/>
                <w:sz w:val="24"/>
                <w:szCs w:val="24"/>
              </w:rPr>
            </w:pPr>
            <w:r w:rsidRPr="00BE22F7">
              <w:rPr>
                <w:rFonts w:ascii="Tahoma" w:eastAsia="Arial Unicode MS" w:hAnsi="Tahoma" w:cs="Tahoma"/>
                <w:sz w:val="24"/>
                <w:szCs w:val="24"/>
              </w:rPr>
              <w:t xml:space="preserve">Консолидированные сведения о фактических и планируемых операциях </w:t>
            </w:r>
            <w:r>
              <w:rPr>
                <w:rFonts w:ascii="Tahoma" w:eastAsia="Arial Unicode MS" w:hAnsi="Tahoma" w:cs="Tahoma"/>
                <w:sz w:val="24"/>
                <w:szCs w:val="24"/>
              </w:rPr>
              <w:t xml:space="preserve">с денежными средствами </w:t>
            </w:r>
            <w:r w:rsidRPr="00BE22F7">
              <w:rPr>
                <w:rFonts w:ascii="Tahoma" w:eastAsia="Arial Unicode MS" w:hAnsi="Tahoma" w:cs="Tahoma"/>
                <w:sz w:val="24"/>
                <w:szCs w:val="24"/>
              </w:rPr>
              <w:t xml:space="preserve">и движении денежных средств Компании и РОКС НН, содержащиеся в любых корпоративных информационных системах </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33B10720" w14:textId="77777777" w:rsidR="00520730" w:rsidRPr="00EC1F4D" w:rsidRDefault="00520730" w:rsidP="00150BEF">
            <w:pPr>
              <w:snapToGrid w:val="0"/>
              <w:jc w:val="center"/>
              <w:rPr>
                <w:rFonts w:ascii="Tahoma" w:hAnsi="Tahoma" w:cs="Tahoma"/>
                <w:sz w:val="24"/>
                <w:szCs w:val="24"/>
              </w:rPr>
            </w:pPr>
            <w:r w:rsidRPr="00EC1F4D">
              <w:rPr>
                <w:rFonts w:ascii="Tahoma" w:hAnsi="Tahoma" w:cs="Tahoma"/>
                <w:sz w:val="24"/>
                <w:szCs w:val="24"/>
              </w:rPr>
              <w:t>до принятия решения о снятии грифа</w:t>
            </w:r>
          </w:p>
          <w:p w14:paraId="296B133E" w14:textId="77777777" w:rsidR="00520730" w:rsidRPr="009A2235" w:rsidRDefault="00520730" w:rsidP="00150BEF">
            <w:pPr>
              <w:snapToGrid w:val="0"/>
              <w:jc w:val="center"/>
              <w:rPr>
                <w:rFonts w:ascii="Tahoma" w:hAnsi="Tahoma" w:cs="Tahoma"/>
                <w:sz w:val="20"/>
              </w:rPr>
            </w:pPr>
          </w:p>
        </w:tc>
      </w:tr>
      <w:tr w:rsidR="00520730" w:rsidRPr="001E4625" w14:paraId="494D0967" w14:textId="77777777" w:rsidTr="00150BEF">
        <w:trPr>
          <w:gridAfter w:val="1"/>
          <w:wAfter w:w="9" w:type="dxa"/>
          <w:trHeight w:val="384"/>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A4923F2" w14:textId="77777777" w:rsidR="00520730" w:rsidRPr="001202DC" w:rsidRDefault="00520730" w:rsidP="00520730">
            <w:pPr>
              <w:pStyle w:val="aff3"/>
              <w:numPr>
                <w:ilvl w:val="1"/>
                <w:numId w:val="9"/>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62F4F6D8" w14:textId="77777777" w:rsidR="00520730" w:rsidRPr="00EC1F4D" w:rsidRDefault="00520730" w:rsidP="00150BEF">
            <w:pPr>
              <w:snapToGrid w:val="0"/>
              <w:ind w:right="37"/>
              <w:jc w:val="both"/>
              <w:rPr>
                <w:rFonts w:ascii="Tahoma" w:eastAsia="Arial Unicode MS" w:hAnsi="Tahoma" w:cs="Tahoma"/>
                <w:sz w:val="24"/>
                <w:szCs w:val="24"/>
              </w:rPr>
            </w:pPr>
            <w:r w:rsidRPr="00EC1F4D">
              <w:rPr>
                <w:rFonts w:ascii="Tahoma" w:eastAsia="Arial Unicode MS" w:hAnsi="Tahoma" w:cs="Tahoma"/>
                <w:sz w:val="24"/>
                <w:szCs w:val="24"/>
              </w:rPr>
              <w:t>Сведения о полученном экономическом эффекте от налоговых льгот (отдельно по Компании, РОКС НН и в целом по Группе компаний)</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6AAEA717" w14:textId="77777777" w:rsidR="00520730" w:rsidRPr="00EC1F4D" w:rsidRDefault="00520730" w:rsidP="00150BEF">
            <w:pPr>
              <w:snapToGrid w:val="0"/>
              <w:jc w:val="center"/>
              <w:rPr>
                <w:rFonts w:ascii="Tahoma" w:hAnsi="Tahoma" w:cs="Tahoma"/>
                <w:sz w:val="24"/>
                <w:szCs w:val="24"/>
              </w:rPr>
            </w:pPr>
            <w:r>
              <w:rPr>
                <w:rFonts w:ascii="Tahoma" w:hAnsi="Tahoma" w:cs="Tahoma"/>
                <w:sz w:val="24"/>
                <w:szCs w:val="24"/>
              </w:rPr>
              <w:t>постоянно</w:t>
            </w:r>
          </w:p>
        </w:tc>
      </w:tr>
      <w:tr w:rsidR="00520730" w:rsidRPr="001E4625" w14:paraId="698BAB2F" w14:textId="77777777" w:rsidTr="00150BEF">
        <w:trPr>
          <w:gridAfter w:val="1"/>
          <w:wAfter w:w="9" w:type="dxa"/>
          <w:trHeight w:val="384"/>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2B6E8B69" w14:textId="77777777" w:rsidR="00520730" w:rsidRPr="001202DC" w:rsidRDefault="00520730" w:rsidP="00520730">
            <w:pPr>
              <w:pStyle w:val="aff3"/>
              <w:numPr>
                <w:ilvl w:val="1"/>
                <w:numId w:val="9"/>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4AE71090" w14:textId="77777777" w:rsidR="00520730" w:rsidRPr="001E4625" w:rsidRDefault="00520730" w:rsidP="00150BEF">
            <w:pPr>
              <w:snapToGrid w:val="0"/>
              <w:ind w:right="37"/>
              <w:jc w:val="both"/>
              <w:rPr>
                <w:rFonts w:ascii="Tahoma" w:eastAsia="Arial Unicode MS" w:hAnsi="Tahoma" w:cs="Tahoma"/>
                <w:sz w:val="24"/>
                <w:szCs w:val="24"/>
              </w:rPr>
            </w:pPr>
            <w:r w:rsidRPr="00BB64D7">
              <w:rPr>
                <w:rFonts w:ascii="Tahoma" w:eastAsia="Arial Unicode MS" w:hAnsi="Tahoma" w:cs="Tahoma"/>
                <w:sz w:val="24"/>
                <w:szCs w:val="24"/>
              </w:rPr>
              <w:t>Схемы финансовых и материальных потоков, разработанные с целью оптимизации финансовых обязательств Группы компаний, и итоговые результаты от их реализации</w:t>
            </w:r>
            <w:r w:rsidRPr="00BB64D7">
              <w:rPr>
                <w:rFonts w:ascii="Tahoma" w:eastAsia="Arial Unicode MS" w:hAnsi="Tahoma" w:cs="Tahoma"/>
                <w:sz w:val="24"/>
                <w:szCs w:val="24"/>
              </w:rPr>
              <w:tab/>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1D7340DA" w14:textId="77777777" w:rsidR="00520730" w:rsidRPr="00EC1F4D" w:rsidRDefault="00520730" w:rsidP="00150BEF">
            <w:pPr>
              <w:snapToGrid w:val="0"/>
              <w:jc w:val="center"/>
              <w:rPr>
                <w:rFonts w:ascii="Tahoma" w:hAnsi="Tahoma" w:cs="Tahoma"/>
                <w:sz w:val="24"/>
                <w:szCs w:val="24"/>
              </w:rPr>
            </w:pPr>
            <w:r>
              <w:rPr>
                <w:rFonts w:ascii="Tahoma" w:hAnsi="Tahoma" w:cs="Tahoma"/>
                <w:sz w:val="24"/>
                <w:szCs w:val="24"/>
              </w:rPr>
              <w:t>постоянно</w:t>
            </w:r>
          </w:p>
        </w:tc>
      </w:tr>
      <w:tr w:rsidR="00520730" w:rsidRPr="001E4625" w14:paraId="16948BD2" w14:textId="77777777" w:rsidTr="00150BEF">
        <w:trPr>
          <w:gridAfter w:val="1"/>
          <w:wAfter w:w="9" w:type="dxa"/>
          <w:trHeight w:val="384"/>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2E33088F" w14:textId="77777777" w:rsidR="00520730" w:rsidRPr="001202DC" w:rsidRDefault="00520730" w:rsidP="00520730">
            <w:pPr>
              <w:pStyle w:val="aff3"/>
              <w:numPr>
                <w:ilvl w:val="1"/>
                <w:numId w:val="9"/>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76DC31A9" w14:textId="77777777" w:rsidR="00520730" w:rsidRPr="00EC1F4D" w:rsidRDefault="00520730" w:rsidP="00150BEF">
            <w:pPr>
              <w:snapToGrid w:val="0"/>
              <w:ind w:right="37"/>
              <w:jc w:val="both"/>
              <w:rPr>
                <w:rFonts w:ascii="Tahoma" w:eastAsia="Arial Unicode MS" w:hAnsi="Tahoma" w:cs="Tahoma"/>
                <w:sz w:val="24"/>
                <w:szCs w:val="24"/>
              </w:rPr>
            </w:pPr>
            <w:r w:rsidRPr="00ED0CC3">
              <w:rPr>
                <w:rFonts w:ascii="Tahoma" w:eastAsia="Arial Unicode MS" w:hAnsi="Tahoma" w:cs="Tahoma"/>
                <w:sz w:val="24"/>
                <w:szCs w:val="24"/>
              </w:rPr>
              <w:t xml:space="preserve">Сведения о показателях текущей и прогнозной </w:t>
            </w:r>
            <w:r w:rsidRPr="00EC1F4D">
              <w:rPr>
                <w:rFonts w:ascii="Tahoma" w:eastAsia="Arial Unicode MS" w:hAnsi="Tahoma" w:cs="Tahoma"/>
                <w:sz w:val="24"/>
                <w:szCs w:val="24"/>
              </w:rPr>
              <w:t>ликвидности в Компании и</w:t>
            </w:r>
            <w:r>
              <w:rPr>
                <w:rFonts w:ascii="Tahoma" w:eastAsia="Arial Unicode MS" w:hAnsi="Tahoma" w:cs="Tahoma"/>
                <w:sz w:val="24"/>
                <w:szCs w:val="24"/>
              </w:rPr>
              <w:t>/или</w:t>
            </w:r>
            <w:r w:rsidRPr="00EC1F4D">
              <w:rPr>
                <w:rFonts w:ascii="Tahoma" w:eastAsia="Arial Unicode MS" w:hAnsi="Tahoma" w:cs="Tahoma"/>
                <w:sz w:val="24"/>
                <w:szCs w:val="24"/>
              </w:rPr>
              <w:t xml:space="preserve"> РОКС НН</w:t>
            </w:r>
            <w:r>
              <w:rPr>
                <w:rFonts w:ascii="Tahoma" w:eastAsia="Arial Unicode MS" w:hAnsi="Tahoma" w:cs="Tahoma"/>
                <w:sz w:val="24"/>
                <w:szCs w:val="24"/>
              </w:rPr>
              <w:t xml:space="preserve"> </w:t>
            </w:r>
            <w:r w:rsidRPr="00EC1F4D">
              <w:rPr>
                <w:rFonts w:ascii="Tahoma" w:eastAsia="Arial Unicode MS" w:hAnsi="Tahoma" w:cs="Tahoma"/>
                <w:sz w:val="24"/>
                <w:szCs w:val="24"/>
              </w:rPr>
              <w:t>и</w:t>
            </w:r>
            <w:r>
              <w:rPr>
                <w:rFonts w:ascii="Tahoma" w:eastAsia="Arial Unicode MS" w:hAnsi="Tahoma" w:cs="Tahoma"/>
                <w:sz w:val="24"/>
                <w:szCs w:val="24"/>
              </w:rPr>
              <w:t>ли</w:t>
            </w:r>
            <w:r w:rsidRPr="00EC1F4D">
              <w:rPr>
                <w:rFonts w:ascii="Tahoma" w:eastAsia="Arial Unicode MS" w:hAnsi="Tahoma" w:cs="Tahoma"/>
                <w:sz w:val="24"/>
                <w:szCs w:val="24"/>
              </w:rPr>
              <w:t xml:space="preserve"> в целом по Группе компаний</w:t>
            </w:r>
            <w:r>
              <w:rPr>
                <w:rFonts w:ascii="Tahoma" w:eastAsia="Arial Unicode MS" w:hAnsi="Tahoma" w:cs="Tahoma"/>
                <w:sz w:val="24"/>
                <w:szCs w:val="24"/>
              </w:rPr>
              <w:t xml:space="preserve"> </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786A06D2" w14:textId="77777777" w:rsidR="00520730" w:rsidRPr="006742C1" w:rsidRDefault="00520730" w:rsidP="00150BEF">
            <w:pPr>
              <w:snapToGrid w:val="0"/>
              <w:jc w:val="center"/>
              <w:rPr>
                <w:rFonts w:ascii="Tahoma" w:hAnsi="Tahoma" w:cs="Tahoma"/>
                <w:sz w:val="24"/>
                <w:szCs w:val="24"/>
              </w:rPr>
            </w:pPr>
            <w:r w:rsidRPr="006742C1">
              <w:rPr>
                <w:rFonts w:ascii="Tahoma" w:hAnsi="Tahoma" w:cs="Tahoma"/>
                <w:sz w:val="24"/>
                <w:szCs w:val="24"/>
              </w:rPr>
              <w:t xml:space="preserve">до </w:t>
            </w:r>
            <w:r>
              <w:rPr>
                <w:rFonts w:ascii="Tahoma" w:hAnsi="Tahoma" w:cs="Tahoma"/>
                <w:sz w:val="24"/>
                <w:szCs w:val="24"/>
              </w:rPr>
              <w:t>принятия решения о снятии грифа</w:t>
            </w:r>
          </w:p>
        </w:tc>
      </w:tr>
      <w:tr w:rsidR="00520730" w:rsidRPr="001E4625" w14:paraId="090DBE69" w14:textId="77777777" w:rsidTr="00150BEF">
        <w:trPr>
          <w:gridAfter w:val="1"/>
          <w:wAfter w:w="9" w:type="dxa"/>
          <w:trHeight w:val="384"/>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BC4AF8F" w14:textId="77777777" w:rsidR="00520730" w:rsidRPr="001202DC" w:rsidRDefault="00520730" w:rsidP="00520730">
            <w:pPr>
              <w:pStyle w:val="aff3"/>
              <w:numPr>
                <w:ilvl w:val="1"/>
                <w:numId w:val="9"/>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238FEA9A" w14:textId="77777777" w:rsidR="00520730" w:rsidRPr="00ED0CC3" w:rsidRDefault="00520730" w:rsidP="00150BEF">
            <w:pPr>
              <w:snapToGrid w:val="0"/>
              <w:ind w:right="37"/>
              <w:jc w:val="both"/>
              <w:rPr>
                <w:rFonts w:ascii="Tahoma" w:eastAsia="Arial Unicode MS" w:hAnsi="Tahoma" w:cs="Tahoma"/>
                <w:sz w:val="24"/>
                <w:szCs w:val="24"/>
              </w:rPr>
            </w:pPr>
            <w:r>
              <w:rPr>
                <w:rFonts w:ascii="Tahoma" w:eastAsia="Arial Unicode MS" w:hAnsi="Tahoma" w:cs="Tahoma"/>
                <w:sz w:val="24"/>
                <w:szCs w:val="24"/>
              </w:rPr>
              <w:t xml:space="preserve">Конкретные параметры </w:t>
            </w:r>
            <w:r w:rsidRPr="00FB0DAF">
              <w:rPr>
                <w:rFonts w:ascii="Tahoma" w:eastAsia="Arial Unicode MS" w:hAnsi="Tahoma" w:cs="Tahoma"/>
                <w:sz w:val="24"/>
                <w:szCs w:val="24"/>
              </w:rPr>
              <w:t>план</w:t>
            </w:r>
            <w:r>
              <w:rPr>
                <w:rFonts w:ascii="Tahoma" w:eastAsia="Arial Unicode MS" w:hAnsi="Tahoma" w:cs="Tahoma"/>
                <w:sz w:val="24"/>
                <w:szCs w:val="24"/>
              </w:rPr>
              <w:t>ов</w:t>
            </w:r>
            <w:r w:rsidRPr="00FB0DAF">
              <w:rPr>
                <w:rFonts w:ascii="Tahoma" w:eastAsia="Arial Unicode MS" w:hAnsi="Tahoma" w:cs="Tahoma"/>
                <w:sz w:val="24"/>
                <w:szCs w:val="24"/>
              </w:rPr>
              <w:t xml:space="preserve"> и программ привлечения </w:t>
            </w:r>
            <w:r>
              <w:rPr>
                <w:rFonts w:ascii="Tahoma" w:eastAsia="Arial Unicode MS" w:hAnsi="Tahoma" w:cs="Tahoma"/>
                <w:sz w:val="24"/>
                <w:szCs w:val="24"/>
              </w:rPr>
              <w:t xml:space="preserve">долгового </w:t>
            </w:r>
            <w:r w:rsidRPr="00FB0DAF">
              <w:rPr>
                <w:rFonts w:ascii="Tahoma" w:eastAsia="Arial Unicode MS" w:hAnsi="Tahoma" w:cs="Tahoma"/>
                <w:sz w:val="24"/>
                <w:szCs w:val="24"/>
              </w:rPr>
              <w:t>финанс</w:t>
            </w:r>
            <w:r>
              <w:rPr>
                <w:rFonts w:ascii="Tahoma" w:eastAsia="Arial Unicode MS" w:hAnsi="Tahoma" w:cs="Tahoma"/>
                <w:sz w:val="24"/>
                <w:szCs w:val="24"/>
              </w:rPr>
              <w:t>ирования</w:t>
            </w:r>
            <w:r w:rsidRPr="00FB0DAF">
              <w:rPr>
                <w:rFonts w:ascii="Tahoma" w:eastAsia="Arial Unicode MS" w:hAnsi="Tahoma" w:cs="Tahoma"/>
                <w:sz w:val="24"/>
                <w:szCs w:val="24"/>
              </w:rPr>
              <w:t xml:space="preserve"> </w:t>
            </w:r>
            <w:r>
              <w:rPr>
                <w:rFonts w:ascii="Tahoma" w:eastAsia="Arial Unicode MS" w:hAnsi="Tahoma" w:cs="Tahoma"/>
                <w:sz w:val="24"/>
                <w:szCs w:val="24"/>
              </w:rPr>
              <w:t>(</w:t>
            </w:r>
            <w:r w:rsidRPr="00FB0DAF">
              <w:rPr>
                <w:rFonts w:ascii="Tahoma" w:eastAsia="Arial Unicode MS" w:hAnsi="Tahoma" w:cs="Tahoma"/>
                <w:sz w:val="24"/>
                <w:szCs w:val="24"/>
              </w:rPr>
              <w:t>за исключением агрегированных данных о планируемых объемах заимствований в текущем году</w:t>
            </w:r>
            <w:r>
              <w:rPr>
                <w:rFonts w:ascii="Tahoma" w:eastAsia="Arial Unicode MS" w:hAnsi="Tahoma" w:cs="Tahoma"/>
                <w:sz w:val="24"/>
                <w:szCs w:val="24"/>
              </w:rPr>
              <w:t>, предоставляемых кредитным</w:t>
            </w:r>
            <w:r w:rsidRPr="00BE22F7">
              <w:rPr>
                <w:rFonts w:ascii="Tahoma" w:eastAsia="Arial Unicode MS" w:hAnsi="Tahoma" w:cs="Tahoma"/>
                <w:sz w:val="24"/>
                <w:szCs w:val="24"/>
              </w:rPr>
              <w:t xml:space="preserve"> организаци</w:t>
            </w:r>
            <w:r>
              <w:rPr>
                <w:rFonts w:ascii="Tahoma" w:eastAsia="Arial Unicode MS" w:hAnsi="Tahoma" w:cs="Tahoma"/>
                <w:sz w:val="24"/>
                <w:szCs w:val="24"/>
              </w:rPr>
              <w:t>ям)</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6327CDC4" w14:textId="77777777" w:rsidR="00520730" w:rsidRPr="00EC1F4D" w:rsidRDefault="00520730" w:rsidP="00150BEF">
            <w:pPr>
              <w:snapToGrid w:val="0"/>
              <w:jc w:val="center"/>
              <w:rPr>
                <w:rFonts w:ascii="Tahoma" w:hAnsi="Tahoma" w:cs="Tahoma"/>
                <w:sz w:val="24"/>
                <w:szCs w:val="24"/>
              </w:rPr>
            </w:pPr>
            <w:r w:rsidRPr="00762159">
              <w:rPr>
                <w:rFonts w:ascii="Tahoma" w:hAnsi="Tahoma" w:cs="Tahoma"/>
                <w:sz w:val="24"/>
                <w:szCs w:val="24"/>
              </w:rPr>
              <w:t>до принятия решения о снятии грифа</w:t>
            </w:r>
          </w:p>
        </w:tc>
      </w:tr>
      <w:tr w:rsidR="00520730" w:rsidRPr="001E4625" w14:paraId="1BB5A64E" w14:textId="77777777" w:rsidTr="00150BEF">
        <w:trPr>
          <w:gridAfter w:val="1"/>
          <w:wAfter w:w="9" w:type="dxa"/>
          <w:trHeight w:val="384"/>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F4E6C54" w14:textId="77777777" w:rsidR="00520730" w:rsidRPr="001202DC" w:rsidRDefault="00520730" w:rsidP="00520730">
            <w:pPr>
              <w:pStyle w:val="aff3"/>
              <w:numPr>
                <w:ilvl w:val="1"/>
                <w:numId w:val="9"/>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2E9EB679" w14:textId="77777777" w:rsidR="00520730" w:rsidRPr="00ED0CC3" w:rsidRDefault="00520730" w:rsidP="00150BEF">
            <w:pPr>
              <w:snapToGrid w:val="0"/>
              <w:ind w:right="37"/>
              <w:jc w:val="both"/>
              <w:rPr>
                <w:rFonts w:ascii="Tahoma" w:eastAsia="Arial Unicode MS" w:hAnsi="Tahoma" w:cs="Tahoma"/>
                <w:sz w:val="24"/>
                <w:szCs w:val="24"/>
              </w:rPr>
            </w:pPr>
            <w:r w:rsidRPr="009D4A43">
              <w:rPr>
                <w:rFonts w:ascii="Tahoma" w:eastAsia="Arial Unicode MS" w:hAnsi="Tahoma" w:cs="Tahoma"/>
                <w:sz w:val="24"/>
                <w:szCs w:val="24"/>
              </w:rPr>
              <w:t xml:space="preserve">Сведения о планах Компании/РОКС НН по приобретению, размещению или реализации </w:t>
            </w:r>
            <w:r w:rsidRPr="000C309B">
              <w:rPr>
                <w:rFonts w:ascii="Tahoma" w:eastAsia="Arial Unicode MS" w:hAnsi="Tahoma" w:cs="Tahoma"/>
                <w:sz w:val="24"/>
                <w:szCs w:val="24"/>
              </w:rPr>
              <w:t>акций</w:t>
            </w:r>
            <w:r w:rsidRPr="001E4625">
              <w:rPr>
                <w:b/>
                <w:bCs/>
              </w:rPr>
              <w:t xml:space="preserve"> </w:t>
            </w:r>
            <w:r w:rsidRPr="001E4625">
              <w:rPr>
                <w:rFonts w:ascii="Tahoma" w:hAnsi="Tahoma" w:cs="Tahoma"/>
                <w:bCs/>
                <w:sz w:val="24"/>
                <w:szCs w:val="24"/>
              </w:rPr>
              <w:t xml:space="preserve">либо </w:t>
            </w:r>
            <w:r w:rsidRPr="000C309B">
              <w:rPr>
                <w:rFonts w:ascii="Tahoma" w:eastAsia="Arial Unicode MS" w:hAnsi="Tahoma" w:cs="Tahoma"/>
                <w:bCs/>
                <w:sz w:val="24"/>
                <w:szCs w:val="24"/>
              </w:rPr>
              <w:t>ценных бумаг</w:t>
            </w:r>
            <w:r>
              <w:rPr>
                <w:rFonts w:ascii="Tahoma" w:eastAsia="Arial Unicode MS" w:hAnsi="Tahoma" w:cs="Tahoma"/>
                <w:bCs/>
                <w:sz w:val="24"/>
                <w:szCs w:val="24"/>
              </w:rPr>
              <w:t xml:space="preserve"> иностранного эмитента</w:t>
            </w:r>
            <w:r w:rsidRPr="000C309B">
              <w:rPr>
                <w:rFonts w:ascii="Tahoma" w:eastAsia="Arial Unicode MS" w:hAnsi="Tahoma" w:cs="Tahoma"/>
                <w:bCs/>
                <w:sz w:val="24"/>
                <w:szCs w:val="24"/>
              </w:rPr>
              <w:t xml:space="preserve">, удостоверяющих </w:t>
            </w:r>
            <w:r w:rsidRPr="00CF57AE">
              <w:rPr>
                <w:rFonts w:ascii="Tahoma" w:eastAsia="Arial Unicode MS" w:hAnsi="Tahoma" w:cs="Tahoma"/>
                <w:bCs/>
                <w:sz w:val="24"/>
                <w:szCs w:val="24"/>
              </w:rPr>
              <w:t>прав</w:t>
            </w:r>
            <w:r>
              <w:rPr>
                <w:rFonts w:ascii="Tahoma" w:eastAsia="Arial Unicode MS" w:hAnsi="Tahoma" w:cs="Tahoma"/>
                <w:bCs/>
                <w:sz w:val="24"/>
                <w:szCs w:val="24"/>
              </w:rPr>
              <w:t>а</w:t>
            </w:r>
            <w:r w:rsidRPr="000C309B">
              <w:rPr>
                <w:rFonts w:ascii="Tahoma" w:eastAsia="Arial Unicode MS" w:hAnsi="Tahoma" w:cs="Tahoma"/>
                <w:bCs/>
                <w:sz w:val="24"/>
                <w:szCs w:val="24"/>
              </w:rPr>
              <w:t xml:space="preserve"> </w:t>
            </w:r>
            <w:r>
              <w:rPr>
                <w:rFonts w:ascii="Tahoma" w:eastAsia="Arial Unicode MS" w:hAnsi="Tahoma" w:cs="Tahoma"/>
                <w:bCs/>
                <w:sz w:val="24"/>
                <w:szCs w:val="24"/>
              </w:rPr>
              <w:t xml:space="preserve">в отношении </w:t>
            </w:r>
            <w:r w:rsidRPr="00CF57AE">
              <w:rPr>
                <w:rFonts w:ascii="Tahoma" w:eastAsia="Arial Unicode MS" w:hAnsi="Tahoma" w:cs="Tahoma"/>
                <w:bCs/>
                <w:sz w:val="24"/>
                <w:szCs w:val="24"/>
              </w:rPr>
              <w:t>акци</w:t>
            </w:r>
            <w:r>
              <w:rPr>
                <w:rFonts w:ascii="Tahoma" w:eastAsia="Arial Unicode MS" w:hAnsi="Tahoma" w:cs="Tahoma"/>
                <w:bCs/>
                <w:sz w:val="24"/>
                <w:szCs w:val="24"/>
              </w:rPr>
              <w:t>й</w:t>
            </w:r>
            <w:r w:rsidRPr="000C309B">
              <w:rPr>
                <w:rFonts w:ascii="Tahoma" w:eastAsia="Arial Unicode MS" w:hAnsi="Tahoma" w:cs="Tahoma"/>
                <w:bCs/>
                <w:sz w:val="24"/>
                <w:szCs w:val="24"/>
              </w:rPr>
              <w:t>,</w:t>
            </w:r>
            <w:r>
              <w:rPr>
                <w:rFonts w:ascii="Tahoma" w:eastAsia="Arial Unicode MS" w:hAnsi="Tahoma" w:cs="Tahoma"/>
                <w:sz w:val="24"/>
                <w:szCs w:val="24"/>
              </w:rPr>
              <w:t xml:space="preserve"> </w:t>
            </w:r>
            <w:r w:rsidRPr="000C309B">
              <w:rPr>
                <w:rFonts w:ascii="Tahoma" w:eastAsia="Arial Unicode MS" w:hAnsi="Tahoma" w:cs="Tahoma"/>
                <w:sz w:val="24"/>
                <w:szCs w:val="24"/>
              </w:rPr>
              <w:t>эмитентом которых является Компания/РОКС НН</w:t>
            </w:r>
            <w:r>
              <w:rPr>
                <w:rFonts w:ascii="Tahoma" w:eastAsia="Arial Unicode MS" w:hAnsi="Tahoma" w:cs="Tahoma"/>
                <w:sz w:val="24"/>
                <w:szCs w:val="24"/>
              </w:rPr>
              <w:t xml:space="preserve"> </w:t>
            </w:r>
            <w:r w:rsidRPr="00CF57AE">
              <w:rPr>
                <w:rFonts w:ascii="Tahoma" w:eastAsia="Arial Unicode MS" w:hAnsi="Tahoma" w:cs="Tahoma"/>
                <w:sz w:val="24"/>
                <w:szCs w:val="24"/>
              </w:rPr>
              <w:t>(по решению Руководителя Компании /РОКС НН</w:t>
            </w:r>
            <w:r>
              <w:rPr>
                <w:rFonts w:ascii="Tahoma" w:eastAsia="Arial Unicode MS" w:hAnsi="Tahoma" w:cs="Tahoma"/>
                <w:sz w:val="24"/>
                <w:szCs w:val="24"/>
              </w:rPr>
              <w:t>,</w:t>
            </w:r>
            <w:r w:rsidRPr="00CF57AE">
              <w:rPr>
                <w:rFonts w:ascii="Tahoma" w:eastAsia="Arial Unicode MS" w:hAnsi="Tahoma" w:cs="Tahoma"/>
                <w:sz w:val="24"/>
                <w:szCs w:val="24"/>
              </w:rPr>
              <w:t xml:space="preserve"> руководителя структурного подразделения Компании, инициирующего приобретение, размещение или реализацию)</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19CAFF6D" w14:textId="77777777" w:rsidR="00520730" w:rsidRPr="00EC1F4D" w:rsidRDefault="00520730" w:rsidP="00150BEF">
            <w:pPr>
              <w:snapToGrid w:val="0"/>
              <w:jc w:val="center"/>
              <w:rPr>
                <w:rFonts w:ascii="Tahoma" w:hAnsi="Tahoma" w:cs="Tahoma"/>
                <w:sz w:val="24"/>
                <w:szCs w:val="24"/>
              </w:rPr>
            </w:pPr>
            <w:r w:rsidRPr="000C309B">
              <w:rPr>
                <w:rFonts w:ascii="Tahoma" w:hAnsi="Tahoma" w:cs="Tahoma"/>
                <w:sz w:val="24"/>
                <w:szCs w:val="24"/>
              </w:rPr>
              <w:t>до оф</w:t>
            </w:r>
            <w:r>
              <w:rPr>
                <w:rFonts w:ascii="Tahoma" w:hAnsi="Tahoma" w:cs="Tahoma"/>
                <w:sz w:val="24"/>
                <w:szCs w:val="24"/>
              </w:rPr>
              <w:t>ициального раскрытия информации/</w:t>
            </w:r>
            <w:r w:rsidRPr="00C96756">
              <w:rPr>
                <w:rFonts w:ascii="Tahoma" w:hAnsi="Tahoma" w:cs="Tahoma"/>
                <w:sz w:val="24"/>
                <w:szCs w:val="24"/>
              </w:rPr>
              <w:t>завершения приобретения, размещения или реализации</w:t>
            </w:r>
          </w:p>
        </w:tc>
      </w:tr>
      <w:tr w:rsidR="00520730" w:rsidRPr="001E4625" w14:paraId="2D60A7CC" w14:textId="77777777" w:rsidTr="00150BEF">
        <w:trPr>
          <w:gridAfter w:val="1"/>
          <w:wAfter w:w="9" w:type="dxa"/>
          <w:trHeight w:val="384"/>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22B9D089" w14:textId="77777777" w:rsidR="00520730" w:rsidRPr="001202DC" w:rsidRDefault="00520730" w:rsidP="00520730">
            <w:pPr>
              <w:pStyle w:val="aff3"/>
              <w:numPr>
                <w:ilvl w:val="1"/>
                <w:numId w:val="9"/>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4D81D536" w14:textId="77777777" w:rsidR="00520730" w:rsidRPr="009D4A43" w:rsidRDefault="00520730" w:rsidP="00150BEF">
            <w:pPr>
              <w:snapToGrid w:val="0"/>
              <w:ind w:right="37"/>
              <w:jc w:val="both"/>
              <w:rPr>
                <w:rFonts w:ascii="Tahoma" w:eastAsia="Arial Unicode MS" w:hAnsi="Tahoma" w:cs="Tahoma"/>
                <w:sz w:val="24"/>
                <w:szCs w:val="24"/>
              </w:rPr>
            </w:pPr>
            <w:r>
              <w:rPr>
                <w:rFonts w:ascii="Tahoma" w:eastAsia="Arial Unicode MS" w:hAnsi="Tahoma" w:cs="Tahoma"/>
                <w:sz w:val="24"/>
                <w:szCs w:val="24"/>
              </w:rPr>
              <w:t>Совокупность сведений</w:t>
            </w:r>
            <w:r w:rsidRPr="008622FE">
              <w:rPr>
                <w:rFonts w:ascii="Tahoma" w:eastAsia="Arial Unicode MS" w:hAnsi="Tahoma" w:cs="Tahoma"/>
                <w:sz w:val="24"/>
                <w:szCs w:val="24"/>
              </w:rPr>
              <w:t xml:space="preserve"> о налого</w:t>
            </w:r>
            <w:r>
              <w:rPr>
                <w:rFonts w:ascii="Tahoma" w:eastAsia="Arial Unicode MS" w:hAnsi="Tahoma" w:cs="Tahoma"/>
                <w:sz w:val="24"/>
                <w:szCs w:val="24"/>
              </w:rPr>
              <w:t xml:space="preserve">вых рисках, их оценке и мероприятиях по </w:t>
            </w:r>
            <w:r w:rsidRPr="008622FE">
              <w:rPr>
                <w:rFonts w:ascii="Tahoma" w:eastAsia="Arial Unicode MS" w:hAnsi="Tahoma" w:cs="Tahoma"/>
                <w:sz w:val="24"/>
                <w:szCs w:val="24"/>
              </w:rPr>
              <w:t xml:space="preserve">управлению </w:t>
            </w:r>
            <w:r>
              <w:rPr>
                <w:rFonts w:ascii="Tahoma" w:eastAsia="Arial Unicode MS" w:hAnsi="Tahoma" w:cs="Tahoma"/>
                <w:sz w:val="24"/>
                <w:szCs w:val="24"/>
              </w:rPr>
              <w:t xml:space="preserve">ими по </w:t>
            </w:r>
            <w:r w:rsidRPr="008622FE">
              <w:rPr>
                <w:rFonts w:ascii="Tahoma" w:eastAsia="Arial Unicode MS" w:hAnsi="Tahoma" w:cs="Tahoma"/>
                <w:sz w:val="24"/>
                <w:szCs w:val="24"/>
              </w:rPr>
              <w:t xml:space="preserve">Компании, РОКС НН, ЗОКС НН </w:t>
            </w:r>
            <w:r>
              <w:rPr>
                <w:rFonts w:ascii="Tahoma" w:eastAsia="Arial Unicode MS" w:hAnsi="Tahoma" w:cs="Tahoma"/>
                <w:sz w:val="24"/>
                <w:szCs w:val="24"/>
              </w:rPr>
              <w:t>или в целом по Группе компаний</w:t>
            </w:r>
            <w:r w:rsidRPr="008622FE">
              <w:rPr>
                <w:rFonts w:ascii="Tahoma" w:eastAsia="Arial Unicode MS" w:hAnsi="Tahoma" w:cs="Tahoma"/>
                <w:sz w:val="24"/>
                <w:szCs w:val="24"/>
              </w:rPr>
              <w:tab/>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08DD505D" w14:textId="77777777" w:rsidR="00520730" w:rsidRPr="000C309B" w:rsidRDefault="00520730" w:rsidP="00150BEF">
            <w:pPr>
              <w:snapToGrid w:val="0"/>
              <w:jc w:val="center"/>
              <w:rPr>
                <w:rFonts w:ascii="Tahoma" w:hAnsi="Tahoma" w:cs="Tahoma"/>
                <w:sz w:val="24"/>
                <w:szCs w:val="24"/>
              </w:rPr>
            </w:pPr>
            <w:r w:rsidRPr="008622FE">
              <w:rPr>
                <w:rFonts w:ascii="Tahoma" w:hAnsi="Tahoma" w:cs="Tahoma"/>
                <w:sz w:val="24"/>
                <w:szCs w:val="24"/>
              </w:rPr>
              <w:t>до принятия решения о снятии грифа</w:t>
            </w:r>
          </w:p>
        </w:tc>
      </w:tr>
      <w:tr w:rsidR="00520730" w:rsidRPr="001E4625" w14:paraId="01017A36" w14:textId="77777777" w:rsidTr="00150BEF">
        <w:trPr>
          <w:gridAfter w:val="1"/>
          <w:wAfter w:w="9" w:type="dxa"/>
          <w:trHeight w:val="482"/>
        </w:trPr>
        <w:tc>
          <w:tcPr>
            <w:tcW w:w="14450" w:type="dxa"/>
            <w:gridSpan w:val="3"/>
            <w:tcBorders>
              <w:top w:val="single" w:sz="6" w:space="0" w:color="auto"/>
              <w:left w:val="single" w:sz="6" w:space="0" w:color="auto"/>
              <w:bottom w:val="single" w:sz="6" w:space="0" w:color="auto"/>
              <w:right w:val="single" w:sz="6" w:space="0" w:color="auto"/>
            </w:tcBorders>
            <w:shd w:val="clear" w:color="auto" w:fill="CCCCCC"/>
          </w:tcPr>
          <w:p w14:paraId="701216CC" w14:textId="77777777" w:rsidR="00520730" w:rsidRPr="00EC1F4D" w:rsidRDefault="00520730" w:rsidP="00150BEF">
            <w:pPr>
              <w:snapToGrid w:val="0"/>
              <w:jc w:val="center"/>
              <w:rPr>
                <w:rFonts w:ascii="Tahoma" w:hAnsi="Tahoma" w:cs="Tahoma"/>
                <w:sz w:val="24"/>
                <w:szCs w:val="24"/>
              </w:rPr>
            </w:pPr>
            <w:r w:rsidRPr="00EC1F4D">
              <w:rPr>
                <w:rFonts w:ascii="Tahoma" w:hAnsi="Tahoma" w:cs="Tahoma"/>
                <w:b/>
                <w:bCs/>
                <w:sz w:val="24"/>
                <w:szCs w:val="24"/>
              </w:rPr>
              <w:t xml:space="preserve">5. </w:t>
            </w:r>
            <w:r>
              <w:rPr>
                <w:rFonts w:ascii="Tahoma" w:hAnsi="Tahoma" w:cs="Tahoma"/>
                <w:b/>
                <w:bCs/>
                <w:sz w:val="24"/>
                <w:szCs w:val="24"/>
              </w:rPr>
              <w:t>Сведения о реализации металлопродукции и иные р</w:t>
            </w:r>
            <w:r w:rsidRPr="00EC1F4D">
              <w:rPr>
                <w:rFonts w:ascii="Tahoma" w:hAnsi="Tahoma" w:cs="Tahoma"/>
                <w:b/>
                <w:bCs/>
                <w:sz w:val="24"/>
                <w:szCs w:val="24"/>
              </w:rPr>
              <w:t>ыночные сведения</w:t>
            </w:r>
          </w:p>
        </w:tc>
      </w:tr>
      <w:tr w:rsidR="00520730" w:rsidRPr="001E4625" w14:paraId="240C5E6B" w14:textId="77777777" w:rsidTr="00150BEF">
        <w:trPr>
          <w:gridAfter w:val="1"/>
          <w:wAfter w:w="9" w:type="dxa"/>
          <w:trHeight w:val="339"/>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0BA24E3" w14:textId="77777777" w:rsidR="00520730" w:rsidRPr="000B3DCA" w:rsidRDefault="00520730" w:rsidP="00520730">
            <w:pPr>
              <w:pStyle w:val="aff3"/>
              <w:numPr>
                <w:ilvl w:val="1"/>
                <w:numId w:val="10"/>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7025E5F0" w14:textId="77777777" w:rsidR="00520730" w:rsidRPr="00EC1F4D" w:rsidRDefault="00520730" w:rsidP="00150BEF">
            <w:pPr>
              <w:snapToGrid w:val="0"/>
              <w:ind w:right="79"/>
              <w:jc w:val="both"/>
              <w:rPr>
                <w:rFonts w:ascii="Tahoma" w:hAnsi="Tahoma" w:cs="Tahoma"/>
                <w:sz w:val="24"/>
                <w:szCs w:val="24"/>
              </w:rPr>
            </w:pPr>
            <w:r w:rsidRPr="00EC1F4D">
              <w:rPr>
                <w:rFonts w:ascii="Tahoma" w:hAnsi="Tahoma" w:cs="Tahoma"/>
                <w:sz w:val="24"/>
                <w:szCs w:val="24"/>
              </w:rPr>
              <w:t>Сведения о рыночной стратегии</w:t>
            </w:r>
            <w:r>
              <w:rPr>
                <w:rFonts w:ascii="Tahoma" w:hAnsi="Tahoma" w:cs="Tahoma"/>
                <w:sz w:val="24"/>
                <w:szCs w:val="24"/>
              </w:rPr>
              <w:t xml:space="preserve"> </w:t>
            </w:r>
            <w:r w:rsidRPr="00EC1F4D">
              <w:rPr>
                <w:rFonts w:ascii="Tahoma" w:hAnsi="Tahoma" w:cs="Tahoma"/>
                <w:sz w:val="24"/>
                <w:szCs w:val="24"/>
              </w:rPr>
              <w:t>Компании</w:t>
            </w:r>
            <w:r>
              <w:rPr>
                <w:rFonts w:ascii="Tahoma" w:hAnsi="Tahoma" w:cs="Tahoma"/>
                <w:sz w:val="24"/>
                <w:szCs w:val="24"/>
              </w:rPr>
              <w:t>/</w:t>
            </w:r>
            <w:r w:rsidRPr="00EC1F4D">
              <w:rPr>
                <w:rFonts w:ascii="Tahoma" w:hAnsi="Tahoma" w:cs="Tahoma"/>
                <w:sz w:val="24"/>
                <w:szCs w:val="24"/>
              </w:rPr>
              <w:t>РОКС НН</w:t>
            </w:r>
            <w:r>
              <w:rPr>
                <w:rFonts w:ascii="Tahoma" w:hAnsi="Tahoma" w:cs="Tahoma"/>
                <w:sz w:val="24"/>
                <w:szCs w:val="24"/>
              </w:rPr>
              <w:t xml:space="preserve">, включая сведения о конкретных способах, средствах и приемах достижения целей рыночной стратегии </w:t>
            </w:r>
            <w:r w:rsidRPr="00EC1F4D">
              <w:rPr>
                <w:rFonts w:ascii="Tahoma" w:hAnsi="Tahoma" w:cs="Tahoma"/>
                <w:sz w:val="24"/>
                <w:szCs w:val="24"/>
              </w:rPr>
              <w:t xml:space="preserve"> </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78F32CD8" w14:textId="77777777" w:rsidR="00520730" w:rsidRPr="00EC1F4D" w:rsidRDefault="00520730" w:rsidP="00150BEF">
            <w:pPr>
              <w:snapToGrid w:val="0"/>
              <w:jc w:val="center"/>
              <w:rPr>
                <w:rFonts w:ascii="Tahoma" w:hAnsi="Tahoma" w:cs="Tahoma"/>
                <w:sz w:val="24"/>
                <w:szCs w:val="24"/>
              </w:rPr>
            </w:pPr>
            <w:r w:rsidRPr="00B746B8">
              <w:rPr>
                <w:rFonts w:ascii="Tahoma" w:hAnsi="Tahoma" w:cs="Tahoma"/>
                <w:sz w:val="24"/>
                <w:szCs w:val="24"/>
              </w:rPr>
              <w:t xml:space="preserve"> до принятия решения о снятии грифа</w:t>
            </w:r>
          </w:p>
        </w:tc>
      </w:tr>
      <w:tr w:rsidR="00520730" w:rsidRPr="001E4625" w14:paraId="211BE9C6" w14:textId="77777777" w:rsidTr="00150BEF">
        <w:trPr>
          <w:gridAfter w:val="1"/>
          <w:wAfter w:w="9" w:type="dxa"/>
          <w:trHeight w:val="351"/>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098F03C5" w14:textId="77777777" w:rsidR="00520730" w:rsidRPr="00762159" w:rsidRDefault="00520730" w:rsidP="00520730">
            <w:pPr>
              <w:pStyle w:val="aff3"/>
              <w:numPr>
                <w:ilvl w:val="1"/>
                <w:numId w:val="10"/>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4E904853" w14:textId="77777777" w:rsidR="00520730" w:rsidRPr="00EC1F4D" w:rsidRDefault="00520730" w:rsidP="00150BEF">
            <w:pPr>
              <w:snapToGrid w:val="0"/>
              <w:ind w:right="79"/>
              <w:jc w:val="both"/>
              <w:rPr>
                <w:rFonts w:ascii="Tahoma" w:hAnsi="Tahoma" w:cs="Tahoma"/>
                <w:sz w:val="24"/>
                <w:szCs w:val="24"/>
              </w:rPr>
            </w:pPr>
            <w:r w:rsidRPr="00A24781">
              <w:rPr>
                <w:rFonts w:ascii="Tahoma" w:hAnsi="Tahoma" w:cs="Tahoma"/>
                <w:sz w:val="24"/>
                <w:szCs w:val="24"/>
              </w:rPr>
              <w:t xml:space="preserve">Сведения о планах реализации </w:t>
            </w:r>
            <w:r>
              <w:rPr>
                <w:rFonts w:ascii="Tahoma" w:hAnsi="Tahoma" w:cs="Tahoma"/>
                <w:sz w:val="24"/>
                <w:szCs w:val="24"/>
              </w:rPr>
              <w:t xml:space="preserve">металлопродукции </w:t>
            </w:r>
            <w:r w:rsidRPr="00A24781">
              <w:rPr>
                <w:rFonts w:ascii="Tahoma" w:hAnsi="Tahoma" w:cs="Tahoma"/>
                <w:sz w:val="24"/>
                <w:szCs w:val="24"/>
              </w:rPr>
              <w:t xml:space="preserve">по Группе компаний, включая планы продаж, планы хеджирования цены реализации </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103374FE" w14:textId="77777777" w:rsidR="00520730" w:rsidRPr="00EC1F4D" w:rsidRDefault="00520730" w:rsidP="00150BEF">
            <w:pPr>
              <w:snapToGrid w:val="0"/>
              <w:jc w:val="center"/>
              <w:rPr>
                <w:rFonts w:ascii="Tahoma" w:hAnsi="Tahoma" w:cs="Tahoma"/>
                <w:sz w:val="24"/>
                <w:szCs w:val="24"/>
              </w:rPr>
            </w:pPr>
            <w:r w:rsidRPr="00A24781">
              <w:rPr>
                <w:rFonts w:ascii="Tahoma" w:hAnsi="Tahoma" w:cs="Tahoma"/>
                <w:sz w:val="24"/>
                <w:szCs w:val="24"/>
              </w:rPr>
              <w:t>на срок действия плана</w:t>
            </w:r>
          </w:p>
        </w:tc>
      </w:tr>
      <w:tr w:rsidR="00520730" w:rsidRPr="001E4625" w14:paraId="6D517969" w14:textId="77777777" w:rsidTr="00150BEF">
        <w:trPr>
          <w:gridAfter w:val="1"/>
          <w:wAfter w:w="9" w:type="dxa"/>
          <w:trHeight w:val="528"/>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46E41EEE" w14:textId="77777777" w:rsidR="00520730" w:rsidRPr="001D5159" w:rsidRDefault="00520730" w:rsidP="00520730">
            <w:pPr>
              <w:pStyle w:val="aff3"/>
              <w:numPr>
                <w:ilvl w:val="1"/>
                <w:numId w:val="10"/>
              </w:numPr>
              <w:suppressAutoHyphens/>
              <w:snapToGrid w:val="0"/>
              <w:jc w:val="both"/>
              <w:rPr>
                <w:sz w:val="24"/>
                <w:szCs w:val="24"/>
                <w:lang w:val="en-US"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38836DAC" w14:textId="77777777" w:rsidR="00520730" w:rsidRPr="00EC1F4D" w:rsidRDefault="00520730" w:rsidP="00150BEF">
            <w:pPr>
              <w:snapToGrid w:val="0"/>
              <w:ind w:right="79"/>
              <w:jc w:val="both"/>
              <w:rPr>
                <w:rFonts w:ascii="Tahoma" w:hAnsi="Tahoma" w:cs="Tahoma"/>
                <w:sz w:val="24"/>
                <w:szCs w:val="24"/>
              </w:rPr>
            </w:pPr>
            <w:r w:rsidRPr="00EC1F4D">
              <w:rPr>
                <w:rFonts w:ascii="Tahoma" w:hAnsi="Tahoma" w:cs="Tahoma"/>
                <w:sz w:val="24"/>
                <w:szCs w:val="24"/>
              </w:rPr>
              <w:t>Технико-экономические обоснования сделок по реализации металлопродукции Группы компаний на внешнем и внутреннем рынках</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251337D4" w14:textId="77777777" w:rsidR="00520730" w:rsidRPr="00EC1F4D" w:rsidRDefault="00520730" w:rsidP="00150BEF">
            <w:pPr>
              <w:snapToGrid w:val="0"/>
              <w:jc w:val="center"/>
              <w:rPr>
                <w:rFonts w:ascii="Tahoma" w:hAnsi="Tahoma" w:cs="Tahoma"/>
                <w:sz w:val="24"/>
                <w:szCs w:val="24"/>
              </w:rPr>
            </w:pPr>
            <w:r w:rsidRPr="00EC1F4D">
              <w:rPr>
                <w:rFonts w:ascii="Tahoma" w:hAnsi="Tahoma" w:cs="Tahoma"/>
                <w:sz w:val="24"/>
                <w:szCs w:val="24"/>
              </w:rPr>
              <w:t>3 года</w:t>
            </w:r>
          </w:p>
        </w:tc>
      </w:tr>
      <w:tr w:rsidR="00520730" w:rsidRPr="001E4625" w14:paraId="1DF42A9C" w14:textId="77777777" w:rsidTr="00150BEF">
        <w:trPr>
          <w:gridAfter w:val="1"/>
          <w:wAfter w:w="9" w:type="dxa"/>
          <w:trHeight w:val="528"/>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9AB903A" w14:textId="77777777" w:rsidR="00520730" w:rsidRPr="001D5159" w:rsidRDefault="00520730" w:rsidP="00520730">
            <w:pPr>
              <w:pStyle w:val="aff3"/>
              <w:numPr>
                <w:ilvl w:val="1"/>
                <w:numId w:val="10"/>
              </w:numPr>
              <w:suppressAutoHyphens/>
              <w:snapToGrid w:val="0"/>
              <w:jc w:val="both"/>
              <w:rPr>
                <w:sz w:val="24"/>
                <w:szCs w:val="24"/>
                <w:lang w:val="en-US"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75C8EE3D" w14:textId="77777777" w:rsidR="00520730" w:rsidRPr="00EC1F4D" w:rsidRDefault="00520730" w:rsidP="00150BEF">
            <w:pPr>
              <w:snapToGrid w:val="0"/>
              <w:ind w:right="79"/>
              <w:jc w:val="both"/>
              <w:rPr>
                <w:rFonts w:ascii="Tahoma" w:hAnsi="Tahoma" w:cs="Tahoma"/>
                <w:sz w:val="24"/>
                <w:szCs w:val="24"/>
              </w:rPr>
            </w:pPr>
            <w:r w:rsidRPr="001E4625">
              <w:rPr>
                <w:rFonts w:ascii="Tahoma" w:eastAsia="Arial Unicode MS" w:hAnsi="Tahoma" w:cs="Tahoma"/>
                <w:color w:val="000000"/>
                <w:sz w:val="24"/>
                <w:szCs w:val="24"/>
              </w:rPr>
              <w:t>Информация о составе и месторасположении грузовых транспортных средств, самоходного и несамоходного флота, характере перевозимого груза, местах его погрузки, маршрутах следования и конечных пунктах доставки (в части грузов, содержащих драгоценные металлы)</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38688CF3" w14:textId="77777777" w:rsidR="00520730" w:rsidRPr="00EC1F4D" w:rsidRDefault="00520730" w:rsidP="00150BEF">
            <w:pPr>
              <w:snapToGrid w:val="0"/>
              <w:jc w:val="center"/>
              <w:rPr>
                <w:rFonts w:ascii="Tahoma" w:hAnsi="Tahoma" w:cs="Tahoma"/>
                <w:sz w:val="24"/>
                <w:szCs w:val="24"/>
              </w:rPr>
            </w:pPr>
            <w:r w:rsidRPr="001E4625">
              <w:rPr>
                <w:rFonts w:ascii="Tahoma" w:hAnsi="Tahoma" w:cs="Tahoma"/>
                <w:color w:val="000000"/>
                <w:sz w:val="24"/>
                <w:szCs w:val="24"/>
              </w:rPr>
              <w:t>до принятия решения о снятии грифа</w:t>
            </w:r>
          </w:p>
        </w:tc>
      </w:tr>
      <w:tr w:rsidR="00520730" w:rsidRPr="001E4625" w14:paraId="711BD31E" w14:textId="77777777" w:rsidTr="00150BEF">
        <w:trPr>
          <w:gridAfter w:val="1"/>
          <w:wAfter w:w="9" w:type="dxa"/>
          <w:trHeight w:val="482"/>
        </w:trPr>
        <w:tc>
          <w:tcPr>
            <w:tcW w:w="14450" w:type="dxa"/>
            <w:gridSpan w:val="3"/>
            <w:tcBorders>
              <w:top w:val="single" w:sz="6" w:space="0" w:color="auto"/>
              <w:left w:val="single" w:sz="6" w:space="0" w:color="auto"/>
              <w:bottom w:val="single" w:sz="6" w:space="0" w:color="auto"/>
              <w:right w:val="single" w:sz="6" w:space="0" w:color="auto"/>
            </w:tcBorders>
            <w:shd w:val="clear" w:color="auto" w:fill="CCCCCC"/>
          </w:tcPr>
          <w:p w14:paraId="3B135E77" w14:textId="77777777" w:rsidR="00520730" w:rsidRPr="00EC1F4D" w:rsidRDefault="00520730" w:rsidP="00150BEF">
            <w:pPr>
              <w:snapToGrid w:val="0"/>
              <w:jc w:val="center"/>
              <w:rPr>
                <w:rFonts w:ascii="Tahoma" w:hAnsi="Tahoma" w:cs="Tahoma"/>
                <w:sz w:val="24"/>
                <w:szCs w:val="24"/>
              </w:rPr>
            </w:pPr>
            <w:r w:rsidRPr="00EC1F4D">
              <w:rPr>
                <w:rFonts w:ascii="Tahoma" w:hAnsi="Tahoma" w:cs="Tahoma"/>
                <w:b/>
                <w:bCs/>
                <w:sz w:val="24"/>
                <w:szCs w:val="24"/>
              </w:rPr>
              <w:t>6. Сведения о контрагентах</w:t>
            </w:r>
            <w:r>
              <w:rPr>
                <w:rFonts w:ascii="Tahoma" w:hAnsi="Tahoma" w:cs="Tahoma"/>
                <w:b/>
                <w:bCs/>
                <w:sz w:val="24"/>
                <w:szCs w:val="24"/>
              </w:rPr>
              <w:t xml:space="preserve"> и договорах</w:t>
            </w:r>
          </w:p>
        </w:tc>
      </w:tr>
      <w:tr w:rsidR="00520730" w:rsidRPr="001E4625" w14:paraId="59B1A0CC" w14:textId="77777777" w:rsidTr="00150BEF">
        <w:trPr>
          <w:gridAfter w:val="1"/>
          <w:wAfter w:w="9" w:type="dxa"/>
          <w:trHeight w:val="1746"/>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37F2893" w14:textId="77777777" w:rsidR="00520730" w:rsidRPr="000B3DCA" w:rsidRDefault="00520730" w:rsidP="00520730">
            <w:pPr>
              <w:pStyle w:val="aff3"/>
              <w:numPr>
                <w:ilvl w:val="1"/>
                <w:numId w:val="11"/>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504460D9" w14:textId="77777777" w:rsidR="00520730" w:rsidRPr="00EC1F4D" w:rsidRDefault="00520730" w:rsidP="00150BEF">
            <w:pPr>
              <w:snapToGrid w:val="0"/>
              <w:ind w:right="65"/>
              <w:jc w:val="both"/>
              <w:rPr>
                <w:rFonts w:ascii="Tahoma" w:eastAsia="Arial Unicode MS" w:hAnsi="Tahoma" w:cs="Tahoma"/>
                <w:sz w:val="24"/>
                <w:szCs w:val="24"/>
              </w:rPr>
            </w:pPr>
            <w:r w:rsidRPr="00EC1F4D">
              <w:rPr>
                <w:rFonts w:ascii="Tahoma" w:hAnsi="Tahoma" w:cs="Tahoma"/>
                <w:sz w:val="24"/>
                <w:szCs w:val="24"/>
              </w:rPr>
              <w:t>Систематизированные сведения о внутренних и зарубежных заказчиках, подрядчиках, поставщиках, клиентах, покупателях, компаньонах, спонсорах, посредниках и других партнерах Компании и РОКС НН, а также об их конкурентах, которые не содержатся в открытых источниках информации</w:t>
            </w:r>
            <w:r>
              <w:rPr>
                <w:rFonts w:ascii="Tahoma" w:hAnsi="Tahoma" w:cs="Tahoma"/>
                <w:sz w:val="24"/>
                <w:szCs w:val="24"/>
              </w:rPr>
              <w:t xml:space="preserve"> (за исключением сведений, подлежащих официальному раскрытию)</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6A444FAD" w14:textId="77777777" w:rsidR="00520730" w:rsidRPr="00EC1F4D" w:rsidRDefault="00520730" w:rsidP="00150BEF">
            <w:pPr>
              <w:snapToGrid w:val="0"/>
              <w:jc w:val="center"/>
              <w:rPr>
                <w:rFonts w:ascii="Tahoma" w:hAnsi="Tahoma" w:cs="Tahoma"/>
                <w:sz w:val="24"/>
                <w:szCs w:val="24"/>
              </w:rPr>
            </w:pPr>
            <w:r w:rsidRPr="00917011">
              <w:rPr>
                <w:rFonts w:ascii="Tahoma" w:hAnsi="Tahoma" w:cs="Tahoma"/>
                <w:sz w:val="24"/>
                <w:szCs w:val="24"/>
              </w:rPr>
              <w:t>до принятия решения о снятии грифа</w:t>
            </w:r>
            <w:r>
              <w:rPr>
                <w:rFonts w:ascii="Tahoma" w:hAnsi="Tahoma" w:cs="Tahoma"/>
                <w:sz w:val="24"/>
                <w:szCs w:val="24"/>
              </w:rPr>
              <w:t xml:space="preserve"> </w:t>
            </w:r>
          </w:p>
        </w:tc>
      </w:tr>
      <w:tr w:rsidR="00520730" w:rsidRPr="001E4625" w14:paraId="54259E00" w14:textId="77777777" w:rsidTr="00150BEF">
        <w:trPr>
          <w:gridAfter w:val="1"/>
          <w:wAfter w:w="9" w:type="dxa"/>
          <w:trHeight w:val="296"/>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0E72A31B" w14:textId="77777777" w:rsidR="00520730" w:rsidRPr="001202DC" w:rsidRDefault="00520730" w:rsidP="00520730">
            <w:pPr>
              <w:pStyle w:val="aff3"/>
              <w:numPr>
                <w:ilvl w:val="1"/>
                <w:numId w:val="11"/>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5EE7F2FC" w14:textId="77777777" w:rsidR="00520730" w:rsidRPr="00EC1F4D" w:rsidRDefault="00520730" w:rsidP="00150BEF">
            <w:pPr>
              <w:snapToGrid w:val="0"/>
              <w:jc w:val="both"/>
              <w:rPr>
                <w:rFonts w:ascii="Tahoma" w:hAnsi="Tahoma" w:cs="Tahoma"/>
                <w:sz w:val="24"/>
                <w:szCs w:val="24"/>
              </w:rPr>
            </w:pPr>
            <w:r w:rsidRPr="00EC1F4D">
              <w:rPr>
                <w:rFonts w:ascii="Tahoma" w:hAnsi="Tahoma" w:cs="Tahoma"/>
                <w:sz w:val="24"/>
                <w:szCs w:val="24"/>
              </w:rPr>
              <w:t xml:space="preserve">Сведения о условиях </w:t>
            </w:r>
            <w:r>
              <w:rPr>
                <w:rFonts w:ascii="Tahoma" w:hAnsi="Tahoma" w:cs="Tahoma"/>
                <w:sz w:val="24"/>
                <w:szCs w:val="24"/>
              </w:rPr>
              <w:t xml:space="preserve">проектов договоров и </w:t>
            </w:r>
            <w:r w:rsidRPr="00EC1F4D">
              <w:rPr>
                <w:rFonts w:ascii="Tahoma" w:hAnsi="Tahoma" w:cs="Tahoma"/>
                <w:sz w:val="24"/>
                <w:szCs w:val="24"/>
              </w:rPr>
              <w:t>заключен</w:t>
            </w:r>
            <w:r>
              <w:rPr>
                <w:rFonts w:ascii="Tahoma" w:hAnsi="Tahoma" w:cs="Tahoma"/>
                <w:sz w:val="24"/>
                <w:szCs w:val="24"/>
              </w:rPr>
              <w:t xml:space="preserve">ных </w:t>
            </w:r>
            <w:r w:rsidRPr="00EC1F4D">
              <w:rPr>
                <w:rFonts w:ascii="Tahoma" w:hAnsi="Tahoma" w:cs="Tahoma"/>
                <w:sz w:val="24"/>
                <w:szCs w:val="24"/>
              </w:rPr>
              <w:t>договоров</w:t>
            </w:r>
            <w:r>
              <w:rPr>
                <w:rFonts w:ascii="Tahoma" w:hAnsi="Tahoma" w:cs="Tahoma"/>
                <w:sz w:val="24"/>
                <w:szCs w:val="24"/>
              </w:rPr>
              <w:t>,</w:t>
            </w:r>
            <w:r w:rsidRPr="00174E6D">
              <w:rPr>
                <w:rFonts w:ascii="Tahoma" w:hAnsi="Tahoma" w:cs="Tahoma"/>
                <w:sz w:val="24"/>
                <w:szCs w:val="24"/>
              </w:rPr>
              <w:t xml:space="preserve"> которые имеют действительную или потенциальную коммерческую ценность в силу неизвестности их третьим лицам</w:t>
            </w:r>
            <w:r>
              <w:rPr>
                <w:rFonts w:ascii="Tahoma" w:hAnsi="Tahoma" w:cs="Tahoma"/>
                <w:sz w:val="24"/>
                <w:szCs w:val="24"/>
              </w:rPr>
              <w:t xml:space="preserve"> (по решению руководителя </w:t>
            </w:r>
            <w:r w:rsidRPr="009F643D">
              <w:rPr>
                <w:rFonts w:ascii="Tahoma" w:hAnsi="Tahoma" w:cs="Tahoma"/>
                <w:sz w:val="24"/>
                <w:szCs w:val="24"/>
              </w:rPr>
              <w:t>структурно</w:t>
            </w:r>
            <w:r>
              <w:rPr>
                <w:rFonts w:ascii="Tahoma" w:hAnsi="Tahoma" w:cs="Tahoma"/>
                <w:sz w:val="24"/>
                <w:szCs w:val="24"/>
              </w:rPr>
              <w:t>го подразделения, инициирующего</w:t>
            </w:r>
            <w:r w:rsidRPr="009F643D">
              <w:rPr>
                <w:rFonts w:ascii="Tahoma" w:hAnsi="Tahoma" w:cs="Tahoma"/>
                <w:sz w:val="24"/>
                <w:szCs w:val="24"/>
              </w:rPr>
              <w:t xml:space="preserve"> заключение соответствующего договора</w:t>
            </w:r>
            <w:r>
              <w:rPr>
                <w:rFonts w:ascii="Tahoma" w:hAnsi="Tahoma" w:cs="Tahoma"/>
                <w:sz w:val="24"/>
                <w:szCs w:val="24"/>
              </w:rPr>
              <w:t>)</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0361A5E3" w14:textId="77777777" w:rsidR="00520730" w:rsidRPr="00EC1F4D" w:rsidRDefault="00520730" w:rsidP="00150BEF">
            <w:pPr>
              <w:snapToGrid w:val="0"/>
              <w:jc w:val="center"/>
              <w:rPr>
                <w:rFonts w:ascii="Tahoma" w:hAnsi="Tahoma" w:cs="Tahoma"/>
                <w:sz w:val="24"/>
                <w:szCs w:val="24"/>
              </w:rPr>
            </w:pPr>
            <w:r>
              <w:rPr>
                <w:rFonts w:ascii="Tahoma" w:hAnsi="Tahoma" w:cs="Tahoma"/>
                <w:sz w:val="24"/>
                <w:szCs w:val="24"/>
              </w:rPr>
              <w:t>до принятия решения о снятии грифа</w:t>
            </w:r>
            <w:r w:rsidRPr="00B07461">
              <w:rPr>
                <w:rFonts w:ascii="Tahoma" w:hAnsi="Tahoma" w:cs="Tahoma"/>
                <w:sz w:val="20"/>
              </w:rPr>
              <w:t xml:space="preserve"> </w:t>
            </w:r>
          </w:p>
        </w:tc>
      </w:tr>
      <w:tr w:rsidR="00520730" w:rsidRPr="001E4625" w14:paraId="60F15E94" w14:textId="77777777" w:rsidTr="00150BEF">
        <w:trPr>
          <w:gridAfter w:val="1"/>
          <w:wAfter w:w="9" w:type="dxa"/>
          <w:trHeight w:val="338"/>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422B4A1B" w14:textId="77777777" w:rsidR="00520730" w:rsidRPr="001202DC" w:rsidRDefault="00520730" w:rsidP="00520730">
            <w:pPr>
              <w:pStyle w:val="aff3"/>
              <w:numPr>
                <w:ilvl w:val="1"/>
                <w:numId w:val="11"/>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11C6BB10" w14:textId="77777777" w:rsidR="00520730" w:rsidRPr="00EC1F4D" w:rsidRDefault="00520730" w:rsidP="00150BEF">
            <w:pPr>
              <w:snapToGrid w:val="0"/>
              <w:ind w:right="37"/>
              <w:jc w:val="both"/>
              <w:rPr>
                <w:rFonts w:ascii="Tahoma" w:hAnsi="Tahoma" w:cs="Tahoma"/>
                <w:sz w:val="24"/>
                <w:szCs w:val="24"/>
              </w:rPr>
            </w:pPr>
            <w:r w:rsidRPr="005179C7">
              <w:rPr>
                <w:rFonts w:ascii="Tahoma" w:hAnsi="Tahoma" w:cs="Tahoma"/>
                <w:sz w:val="24"/>
                <w:szCs w:val="24"/>
              </w:rPr>
              <w:t>Сведения об условиях контрактов на сбыт металлопродукции (по решению Вице-президента, к функционалу которого относятся вопросы сбыта продукции), а также о поручениях в рамках агентских договоров на реализацию металлопродукции Группы компаний (по решению руководителя структурного подразделения ГО Компании, являющегося ответственным по договору)</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100312B5" w14:textId="77777777" w:rsidR="00520730" w:rsidRPr="00EC1F4D" w:rsidRDefault="00520730" w:rsidP="00150BEF">
            <w:pPr>
              <w:snapToGrid w:val="0"/>
              <w:jc w:val="center"/>
              <w:rPr>
                <w:rFonts w:ascii="Tahoma" w:hAnsi="Tahoma" w:cs="Tahoma"/>
                <w:sz w:val="24"/>
                <w:szCs w:val="24"/>
              </w:rPr>
            </w:pPr>
            <w:r w:rsidRPr="00BA3344">
              <w:rPr>
                <w:rFonts w:ascii="Tahoma" w:hAnsi="Tahoma" w:cs="Tahoma"/>
                <w:sz w:val="24"/>
                <w:szCs w:val="24"/>
              </w:rPr>
              <w:t>до принятия решения о снятии грифа</w:t>
            </w:r>
          </w:p>
        </w:tc>
      </w:tr>
      <w:tr w:rsidR="00520730" w:rsidRPr="001E4625" w14:paraId="1C23C13C" w14:textId="77777777" w:rsidTr="00150BEF">
        <w:trPr>
          <w:gridAfter w:val="1"/>
          <w:wAfter w:w="9" w:type="dxa"/>
          <w:trHeight w:val="482"/>
        </w:trPr>
        <w:tc>
          <w:tcPr>
            <w:tcW w:w="14450" w:type="dxa"/>
            <w:gridSpan w:val="3"/>
            <w:tcBorders>
              <w:top w:val="single" w:sz="6" w:space="0" w:color="auto"/>
              <w:left w:val="single" w:sz="6" w:space="0" w:color="auto"/>
              <w:bottom w:val="single" w:sz="6" w:space="0" w:color="auto"/>
              <w:right w:val="single" w:sz="6" w:space="0" w:color="auto"/>
            </w:tcBorders>
            <w:shd w:val="clear" w:color="auto" w:fill="CCCCCC"/>
          </w:tcPr>
          <w:p w14:paraId="26C62FC8" w14:textId="77777777" w:rsidR="00520730" w:rsidRPr="00040A27" w:rsidRDefault="00520730" w:rsidP="00150BEF">
            <w:pPr>
              <w:snapToGrid w:val="0"/>
              <w:jc w:val="center"/>
              <w:rPr>
                <w:rFonts w:ascii="Tahoma" w:hAnsi="Tahoma" w:cs="Tahoma"/>
                <w:sz w:val="24"/>
                <w:szCs w:val="24"/>
              </w:rPr>
            </w:pPr>
            <w:r>
              <w:rPr>
                <w:rFonts w:ascii="Tahoma" w:hAnsi="Tahoma" w:cs="Tahoma"/>
                <w:b/>
                <w:bCs/>
                <w:sz w:val="24"/>
                <w:szCs w:val="24"/>
              </w:rPr>
              <w:t>7</w:t>
            </w:r>
            <w:r w:rsidRPr="00EC1F4D">
              <w:rPr>
                <w:rFonts w:ascii="Tahoma" w:hAnsi="Tahoma" w:cs="Tahoma"/>
                <w:b/>
                <w:bCs/>
                <w:sz w:val="24"/>
                <w:szCs w:val="24"/>
              </w:rPr>
              <w:t>. Сведения о торгах</w:t>
            </w:r>
          </w:p>
        </w:tc>
      </w:tr>
      <w:tr w:rsidR="00520730" w:rsidRPr="001E4625" w14:paraId="211C30DD" w14:textId="77777777" w:rsidTr="00150BEF">
        <w:trPr>
          <w:gridAfter w:val="1"/>
          <w:wAfter w:w="9" w:type="dxa"/>
          <w:trHeight w:val="323"/>
          <w:hidden/>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22B8C968" w14:textId="77777777" w:rsidR="00520730" w:rsidRPr="00531438" w:rsidRDefault="00520730" w:rsidP="00520730">
            <w:pPr>
              <w:pStyle w:val="aff3"/>
              <w:numPr>
                <w:ilvl w:val="0"/>
                <w:numId w:val="12"/>
              </w:numPr>
              <w:suppressAutoHyphens/>
              <w:snapToGrid w:val="0"/>
              <w:jc w:val="both"/>
              <w:rPr>
                <w:vanish/>
                <w:sz w:val="24"/>
                <w:szCs w:val="24"/>
                <w:lang w:eastAsia="ar-SA"/>
              </w:rPr>
            </w:pPr>
          </w:p>
          <w:p w14:paraId="26134D82" w14:textId="77777777" w:rsidR="00520730" w:rsidRPr="00531438" w:rsidRDefault="00520730" w:rsidP="00520730">
            <w:pPr>
              <w:pStyle w:val="aff3"/>
              <w:numPr>
                <w:ilvl w:val="1"/>
                <w:numId w:val="13"/>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4D914CF1" w14:textId="77777777" w:rsidR="00520730" w:rsidRPr="00EC1F4D" w:rsidRDefault="00520730" w:rsidP="00150BEF">
            <w:pPr>
              <w:snapToGrid w:val="0"/>
              <w:ind w:right="37"/>
              <w:jc w:val="both"/>
              <w:rPr>
                <w:rFonts w:ascii="Tahoma" w:hAnsi="Tahoma" w:cs="Tahoma"/>
                <w:sz w:val="24"/>
                <w:szCs w:val="24"/>
              </w:rPr>
            </w:pPr>
            <w:r w:rsidRPr="00EC1F4D">
              <w:rPr>
                <w:rFonts w:ascii="Tahoma" w:hAnsi="Tahoma" w:cs="Tahoma"/>
                <w:sz w:val="24"/>
                <w:szCs w:val="24"/>
              </w:rPr>
              <w:t xml:space="preserve">Сведения о </w:t>
            </w:r>
            <w:r>
              <w:rPr>
                <w:rFonts w:ascii="Tahoma" w:hAnsi="Tahoma" w:cs="Tahoma"/>
                <w:sz w:val="24"/>
                <w:szCs w:val="24"/>
              </w:rPr>
              <w:t xml:space="preserve">конкретных параметрах планируемого участия предприятий Группы компаний в </w:t>
            </w:r>
            <w:r w:rsidRPr="00EC1F4D">
              <w:rPr>
                <w:rFonts w:ascii="Tahoma" w:hAnsi="Tahoma" w:cs="Tahoma"/>
                <w:sz w:val="24"/>
                <w:szCs w:val="24"/>
              </w:rPr>
              <w:t>торгах</w:t>
            </w:r>
            <w:r>
              <w:rPr>
                <w:rFonts w:ascii="Tahoma" w:hAnsi="Tahoma" w:cs="Tahoma"/>
                <w:sz w:val="24"/>
                <w:szCs w:val="24"/>
              </w:rPr>
              <w:t xml:space="preserve"> (конкурсах, аукционах)</w:t>
            </w:r>
            <w:r w:rsidRPr="00CF57AE">
              <w:rPr>
                <w:rFonts w:ascii="Tahoma" w:hAnsi="Tahoma" w:cs="Tahoma"/>
                <w:sz w:val="24"/>
                <w:szCs w:val="24"/>
              </w:rPr>
              <w:t xml:space="preserve"> (по решению руководителя Компании/РОКС НН, руководителя структурного подразделения Компании, инициирующего участие в торгах)</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5A4195C9" w14:textId="77777777" w:rsidR="00520730" w:rsidRPr="00EC1F4D" w:rsidRDefault="00520730" w:rsidP="00150BEF">
            <w:pPr>
              <w:snapToGrid w:val="0"/>
              <w:jc w:val="center"/>
              <w:rPr>
                <w:rFonts w:ascii="Tahoma" w:hAnsi="Tahoma" w:cs="Tahoma"/>
                <w:sz w:val="24"/>
                <w:szCs w:val="24"/>
              </w:rPr>
            </w:pPr>
            <w:r w:rsidRPr="00EC1F4D">
              <w:rPr>
                <w:rFonts w:ascii="Tahoma" w:hAnsi="Tahoma" w:cs="Tahoma"/>
                <w:sz w:val="24"/>
                <w:szCs w:val="24"/>
              </w:rPr>
              <w:t xml:space="preserve">до </w:t>
            </w:r>
            <w:r>
              <w:rPr>
                <w:rFonts w:ascii="Tahoma" w:hAnsi="Tahoma" w:cs="Tahoma"/>
                <w:sz w:val="24"/>
                <w:szCs w:val="24"/>
              </w:rPr>
              <w:t xml:space="preserve">принятия решения о снятии грифа/до окончания торгов </w:t>
            </w:r>
            <w:r w:rsidRPr="00B07461">
              <w:rPr>
                <w:rFonts w:ascii="Tahoma" w:hAnsi="Tahoma" w:cs="Tahoma"/>
                <w:sz w:val="20"/>
              </w:rPr>
              <w:t>(если ранее не было принято решение о снятии грифа)</w:t>
            </w:r>
          </w:p>
        </w:tc>
      </w:tr>
      <w:tr w:rsidR="00520730" w:rsidRPr="001E4625" w14:paraId="330F3597" w14:textId="77777777" w:rsidTr="00150BEF">
        <w:trPr>
          <w:gridAfter w:val="1"/>
          <w:wAfter w:w="9" w:type="dxa"/>
          <w:trHeight w:val="387"/>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18B56E4" w14:textId="77777777" w:rsidR="00520730" w:rsidRPr="00531438" w:rsidRDefault="00520730" w:rsidP="00520730">
            <w:pPr>
              <w:pStyle w:val="aff3"/>
              <w:numPr>
                <w:ilvl w:val="1"/>
                <w:numId w:val="13"/>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6991430A" w14:textId="77777777" w:rsidR="00520730" w:rsidRPr="00EC1F4D" w:rsidRDefault="00520730" w:rsidP="00150BEF">
            <w:pPr>
              <w:snapToGrid w:val="0"/>
              <w:ind w:right="37"/>
              <w:jc w:val="both"/>
              <w:rPr>
                <w:rFonts w:ascii="Tahoma" w:hAnsi="Tahoma" w:cs="Tahoma"/>
                <w:sz w:val="24"/>
                <w:szCs w:val="24"/>
              </w:rPr>
            </w:pPr>
            <w:r>
              <w:rPr>
                <w:rFonts w:ascii="Tahoma" w:hAnsi="Tahoma" w:cs="Tahoma"/>
                <w:sz w:val="24"/>
                <w:szCs w:val="24"/>
              </w:rPr>
              <w:t>Технико-коммерческие предложения</w:t>
            </w:r>
            <w:r w:rsidRPr="00EC1F4D">
              <w:rPr>
                <w:rFonts w:ascii="Tahoma" w:hAnsi="Tahoma" w:cs="Tahoma"/>
                <w:sz w:val="24"/>
                <w:szCs w:val="24"/>
              </w:rPr>
              <w:t xml:space="preserve"> участников </w:t>
            </w:r>
            <w:r>
              <w:rPr>
                <w:rFonts w:ascii="Tahoma" w:hAnsi="Tahoma" w:cs="Tahoma"/>
                <w:sz w:val="24"/>
                <w:szCs w:val="24"/>
              </w:rPr>
              <w:t>закупочных процедур, проводимых в Группе компаний, включая прилагаемые материалы</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04C5CB26" w14:textId="77777777" w:rsidR="00520730" w:rsidRPr="00EC1F4D" w:rsidRDefault="00520730" w:rsidP="00150BEF">
            <w:pPr>
              <w:snapToGrid w:val="0"/>
              <w:jc w:val="center"/>
              <w:rPr>
                <w:rFonts w:ascii="Tahoma" w:hAnsi="Tahoma" w:cs="Tahoma"/>
                <w:sz w:val="24"/>
                <w:szCs w:val="24"/>
              </w:rPr>
            </w:pPr>
            <w:r w:rsidRPr="00EC1F4D">
              <w:rPr>
                <w:rFonts w:ascii="Tahoma" w:hAnsi="Tahoma" w:cs="Tahoma"/>
                <w:sz w:val="24"/>
                <w:szCs w:val="24"/>
              </w:rPr>
              <w:t xml:space="preserve"> </w:t>
            </w:r>
            <w:r w:rsidRPr="00E758CC">
              <w:rPr>
                <w:rFonts w:ascii="Tahoma" w:hAnsi="Tahoma" w:cs="Tahoma"/>
                <w:sz w:val="24"/>
                <w:szCs w:val="24"/>
              </w:rPr>
              <w:t xml:space="preserve"> до </w:t>
            </w:r>
            <w:r>
              <w:rPr>
                <w:rFonts w:ascii="Tahoma" w:hAnsi="Tahoma" w:cs="Tahoma"/>
                <w:sz w:val="24"/>
                <w:szCs w:val="24"/>
              </w:rPr>
              <w:t xml:space="preserve">подведения итогов закупочных процедур  </w:t>
            </w:r>
          </w:p>
        </w:tc>
      </w:tr>
      <w:tr w:rsidR="00520730" w:rsidRPr="001E4625" w14:paraId="15C2BE27" w14:textId="77777777" w:rsidTr="00150BEF">
        <w:trPr>
          <w:gridAfter w:val="1"/>
          <w:wAfter w:w="9" w:type="dxa"/>
          <w:trHeight w:val="482"/>
        </w:trPr>
        <w:tc>
          <w:tcPr>
            <w:tcW w:w="14450" w:type="dxa"/>
            <w:gridSpan w:val="3"/>
            <w:tcBorders>
              <w:top w:val="single" w:sz="6" w:space="0" w:color="auto"/>
              <w:left w:val="single" w:sz="6" w:space="0" w:color="auto"/>
              <w:bottom w:val="single" w:sz="6" w:space="0" w:color="auto"/>
              <w:right w:val="single" w:sz="6" w:space="0" w:color="auto"/>
            </w:tcBorders>
            <w:shd w:val="clear" w:color="auto" w:fill="CCCCCC"/>
          </w:tcPr>
          <w:p w14:paraId="6987B1F4" w14:textId="77777777" w:rsidR="00520730" w:rsidRPr="00EC1F4D" w:rsidRDefault="00520730" w:rsidP="00150BEF">
            <w:pPr>
              <w:snapToGrid w:val="0"/>
              <w:jc w:val="center"/>
              <w:rPr>
                <w:rFonts w:ascii="Tahoma" w:hAnsi="Tahoma" w:cs="Tahoma"/>
                <w:sz w:val="24"/>
                <w:szCs w:val="24"/>
              </w:rPr>
            </w:pPr>
            <w:r>
              <w:rPr>
                <w:rFonts w:ascii="Tahoma" w:hAnsi="Tahoma" w:cs="Tahoma"/>
                <w:b/>
                <w:bCs/>
                <w:sz w:val="24"/>
                <w:szCs w:val="24"/>
              </w:rPr>
              <w:t>8</w:t>
            </w:r>
            <w:r w:rsidRPr="00EC1F4D">
              <w:rPr>
                <w:rFonts w:ascii="Tahoma" w:hAnsi="Tahoma" w:cs="Tahoma"/>
                <w:b/>
                <w:bCs/>
                <w:sz w:val="24"/>
                <w:szCs w:val="24"/>
              </w:rPr>
              <w:t>. Сведения о проверках, ревизиях, внутренних и внешних аудитах</w:t>
            </w:r>
            <w:r>
              <w:rPr>
                <w:rFonts w:ascii="Tahoma" w:hAnsi="Tahoma" w:cs="Tahoma"/>
                <w:b/>
                <w:bCs/>
                <w:sz w:val="24"/>
                <w:szCs w:val="24"/>
              </w:rPr>
              <w:t xml:space="preserve"> и оценках</w:t>
            </w:r>
          </w:p>
        </w:tc>
      </w:tr>
      <w:tr w:rsidR="00520730" w:rsidRPr="001E4625" w14:paraId="3EEF36B3" w14:textId="77777777" w:rsidTr="00150BEF">
        <w:trPr>
          <w:gridAfter w:val="1"/>
          <w:wAfter w:w="9" w:type="dxa"/>
          <w:trHeight w:val="323"/>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B058FD8" w14:textId="77777777" w:rsidR="00520730" w:rsidRPr="00531438" w:rsidRDefault="00520730" w:rsidP="00520730">
            <w:pPr>
              <w:pStyle w:val="aff3"/>
              <w:numPr>
                <w:ilvl w:val="1"/>
                <w:numId w:val="14"/>
              </w:numPr>
              <w:suppressAutoHyphens/>
              <w:snapToGrid w:val="0"/>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4F6C3BB7" w14:textId="77777777" w:rsidR="00520730" w:rsidRPr="001E4625" w:rsidRDefault="00520730" w:rsidP="00150BEF">
            <w:pPr>
              <w:snapToGrid w:val="0"/>
              <w:ind w:right="65"/>
              <w:jc w:val="both"/>
              <w:rPr>
                <w:rFonts w:ascii="Tahoma" w:hAnsi="Tahoma" w:cs="Tahoma"/>
                <w:color w:val="8496B0"/>
                <w:sz w:val="24"/>
                <w:szCs w:val="24"/>
              </w:rPr>
            </w:pPr>
            <w:r w:rsidRPr="00EC1F4D">
              <w:rPr>
                <w:rFonts w:ascii="Tahoma" w:hAnsi="Tahoma" w:cs="Tahoma"/>
                <w:sz w:val="24"/>
                <w:szCs w:val="24"/>
              </w:rPr>
              <w:t>Отчет</w:t>
            </w:r>
            <w:r>
              <w:rPr>
                <w:rFonts w:ascii="Tahoma" w:hAnsi="Tahoma" w:cs="Tahoma"/>
                <w:sz w:val="24"/>
                <w:szCs w:val="24"/>
              </w:rPr>
              <w:t xml:space="preserve"> внешнего</w:t>
            </w:r>
            <w:r w:rsidRPr="00EC1F4D">
              <w:rPr>
                <w:rFonts w:ascii="Tahoma" w:hAnsi="Tahoma" w:cs="Tahoma"/>
                <w:sz w:val="24"/>
                <w:szCs w:val="24"/>
              </w:rPr>
              <w:t xml:space="preserve"> аудитора руководству</w:t>
            </w:r>
            <w:r>
              <w:rPr>
                <w:rFonts w:ascii="Tahoma" w:hAnsi="Tahoma" w:cs="Tahoma"/>
                <w:sz w:val="24"/>
                <w:szCs w:val="24"/>
              </w:rPr>
              <w:t xml:space="preserve"> по итогам проведения аудита финансовой отчетности</w:t>
            </w:r>
            <w:r w:rsidRPr="00EC1F4D">
              <w:rPr>
                <w:rFonts w:ascii="Tahoma" w:hAnsi="Tahoma" w:cs="Tahoma"/>
                <w:sz w:val="24"/>
                <w:szCs w:val="24"/>
              </w:rPr>
              <w:t xml:space="preserve">, включая рекомендации </w:t>
            </w:r>
            <w:r>
              <w:rPr>
                <w:rFonts w:ascii="Tahoma" w:hAnsi="Tahoma" w:cs="Tahoma"/>
                <w:sz w:val="24"/>
                <w:szCs w:val="24"/>
              </w:rPr>
              <w:t xml:space="preserve">по </w:t>
            </w:r>
            <w:r w:rsidRPr="00EC1F4D">
              <w:rPr>
                <w:rFonts w:ascii="Tahoma" w:hAnsi="Tahoma" w:cs="Tahoma"/>
                <w:sz w:val="24"/>
                <w:szCs w:val="24"/>
              </w:rPr>
              <w:t>СВК</w:t>
            </w:r>
            <w:r>
              <w:rPr>
                <w:rFonts w:ascii="Tahoma" w:hAnsi="Tahoma" w:cs="Tahoma"/>
                <w:sz w:val="24"/>
                <w:szCs w:val="24"/>
              </w:rPr>
              <w:t xml:space="preserve">. </w:t>
            </w:r>
            <w:r w:rsidRPr="00AE6E4B">
              <w:rPr>
                <w:rFonts w:ascii="Tahoma" w:hAnsi="Tahoma" w:cs="Tahoma"/>
                <w:sz w:val="24"/>
                <w:szCs w:val="24"/>
              </w:rPr>
              <w:t xml:space="preserve">Отчёт внешнего аудитора Комитету </w:t>
            </w:r>
            <w:r>
              <w:rPr>
                <w:rFonts w:ascii="Tahoma" w:hAnsi="Tahoma" w:cs="Tahoma"/>
                <w:sz w:val="24"/>
                <w:szCs w:val="24"/>
              </w:rPr>
              <w:t>Совета д</w:t>
            </w:r>
            <w:r w:rsidRPr="00AE6E4B">
              <w:rPr>
                <w:rFonts w:ascii="Tahoma" w:hAnsi="Tahoma" w:cs="Tahoma"/>
                <w:sz w:val="24"/>
                <w:szCs w:val="24"/>
              </w:rPr>
              <w:t>иректоров по аудиту</w:t>
            </w:r>
            <w:r>
              <w:rPr>
                <w:rFonts w:ascii="Tahoma" w:hAnsi="Tahoma" w:cs="Tahoma"/>
                <w:sz w:val="24"/>
                <w:szCs w:val="24"/>
              </w:rPr>
              <w:t xml:space="preserve"> и иные документы, содержащие заключения внешнего аудитора по итогам проведения аудита (за исключением сведений и документов, подлежащих официальному раскрытию). </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063BCB34" w14:textId="77777777" w:rsidR="00520730" w:rsidRPr="00EC1F4D" w:rsidRDefault="00520730" w:rsidP="00150BEF">
            <w:pPr>
              <w:snapToGrid w:val="0"/>
              <w:jc w:val="center"/>
              <w:rPr>
                <w:rFonts w:ascii="Tahoma" w:hAnsi="Tahoma" w:cs="Tahoma"/>
                <w:sz w:val="24"/>
                <w:szCs w:val="24"/>
              </w:rPr>
            </w:pPr>
            <w:r>
              <w:rPr>
                <w:rFonts w:ascii="Tahoma" w:hAnsi="Tahoma" w:cs="Tahoma"/>
                <w:sz w:val="24"/>
                <w:szCs w:val="24"/>
              </w:rPr>
              <w:t>постоянно</w:t>
            </w:r>
          </w:p>
        </w:tc>
      </w:tr>
      <w:tr w:rsidR="00520730" w:rsidRPr="001E4625" w14:paraId="202B5A9A" w14:textId="77777777" w:rsidTr="00150BEF">
        <w:trPr>
          <w:gridAfter w:val="1"/>
          <w:wAfter w:w="9" w:type="dxa"/>
          <w:trHeight w:val="323"/>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A123C54" w14:textId="77777777" w:rsidR="00520730" w:rsidRPr="001202DC" w:rsidRDefault="00520730" w:rsidP="00520730">
            <w:pPr>
              <w:pStyle w:val="aff3"/>
              <w:numPr>
                <w:ilvl w:val="1"/>
                <w:numId w:val="14"/>
              </w:numPr>
              <w:suppressAutoHyphens/>
              <w:snapToGrid w:val="0"/>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28A15169" w14:textId="77777777" w:rsidR="00520730" w:rsidRPr="00EC1F4D" w:rsidRDefault="00520730" w:rsidP="00150BEF">
            <w:pPr>
              <w:snapToGrid w:val="0"/>
              <w:ind w:right="65"/>
              <w:jc w:val="both"/>
              <w:rPr>
                <w:rFonts w:ascii="Tahoma" w:hAnsi="Tahoma" w:cs="Tahoma"/>
                <w:sz w:val="24"/>
                <w:szCs w:val="24"/>
              </w:rPr>
            </w:pPr>
            <w:r w:rsidRPr="00EC1F4D">
              <w:rPr>
                <w:rFonts w:ascii="Tahoma" w:hAnsi="Tahoma" w:cs="Tahoma"/>
                <w:sz w:val="24"/>
                <w:szCs w:val="24"/>
              </w:rPr>
              <w:t xml:space="preserve">Сведения о проведении предварительных отборов аудитора </w:t>
            </w:r>
            <w:r>
              <w:rPr>
                <w:rFonts w:ascii="Tahoma" w:hAnsi="Tahoma" w:cs="Tahoma"/>
                <w:sz w:val="24"/>
                <w:szCs w:val="24"/>
              </w:rPr>
              <w:t>бухгалтерской (финансовой) отчетности Компании/РОКС НН, консолидированной финансовой отчетности</w:t>
            </w:r>
            <w:r w:rsidRPr="00EC1F4D">
              <w:rPr>
                <w:rFonts w:ascii="Tahoma" w:hAnsi="Tahoma" w:cs="Tahoma"/>
                <w:sz w:val="24"/>
                <w:szCs w:val="24"/>
              </w:rPr>
              <w:t xml:space="preserve"> (включая планы проведения предварительного отбора, применяемые методики, технические задания и иные документы по этому вопросу)</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4FBCFC64" w14:textId="77777777" w:rsidR="00520730" w:rsidRPr="00EC1F4D" w:rsidRDefault="00520730" w:rsidP="00150BEF">
            <w:pPr>
              <w:snapToGrid w:val="0"/>
              <w:jc w:val="center"/>
              <w:rPr>
                <w:rFonts w:ascii="Tahoma" w:hAnsi="Tahoma" w:cs="Tahoma"/>
                <w:sz w:val="24"/>
                <w:szCs w:val="24"/>
              </w:rPr>
            </w:pPr>
            <w:r>
              <w:rPr>
                <w:rFonts w:ascii="Tahoma" w:hAnsi="Tahoma" w:cs="Tahoma"/>
                <w:sz w:val="24"/>
                <w:szCs w:val="24"/>
              </w:rPr>
              <w:t>до официального раскрытия информации</w:t>
            </w:r>
            <w:r w:rsidRPr="00EC1F4D">
              <w:rPr>
                <w:rFonts w:ascii="Tahoma" w:hAnsi="Tahoma" w:cs="Tahoma"/>
                <w:sz w:val="24"/>
                <w:szCs w:val="24"/>
              </w:rPr>
              <w:t> </w:t>
            </w:r>
          </w:p>
        </w:tc>
      </w:tr>
      <w:tr w:rsidR="00520730" w:rsidRPr="001E4625" w14:paraId="1DA9C88A" w14:textId="77777777" w:rsidTr="00150BEF">
        <w:trPr>
          <w:gridAfter w:val="1"/>
          <w:wAfter w:w="9" w:type="dxa"/>
          <w:trHeight w:val="323"/>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A3F8A5B" w14:textId="77777777" w:rsidR="00520730" w:rsidRPr="001202DC" w:rsidRDefault="00520730" w:rsidP="00520730">
            <w:pPr>
              <w:pStyle w:val="aff3"/>
              <w:numPr>
                <w:ilvl w:val="1"/>
                <w:numId w:val="14"/>
              </w:numPr>
              <w:suppressAutoHyphens/>
              <w:snapToGrid w:val="0"/>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32AB98AE" w14:textId="77777777" w:rsidR="00520730" w:rsidRPr="00EC1F4D" w:rsidRDefault="00520730" w:rsidP="00150BEF">
            <w:pPr>
              <w:snapToGrid w:val="0"/>
              <w:ind w:right="65"/>
              <w:jc w:val="both"/>
              <w:rPr>
                <w:rFonts w:ascii="Tahoma" w:hAnsi="Tahoma" w:cs="Tahoma"/>
                <w:sz w:val="24"/>
                <w:szCs w:val="24"/>
              </w:rPr>
            </w:pPr>
            <w:r w:rsidRPr="00EC1F4D">
              <w:rPr>
                <w:rFonts w:ascii="Tahoma" w:hAnsi="Tahoma" w:cs="Tahoma"/>
                <w:sz w:val="24"/>
                <w:szCs w:val="24"/>
              </w:rPr>
              <w:t xml:space="preserve">Сведения </w:t>
            </w:r>
            <w:r>
              <w:rPr>
                <w:rFonts w:ascii="Tahoma" w:hAnsi="Tahoma" w:cs="Tahoma"/>
                <w:sz w:val="24"/>
                <w:szCs w:val="24"/>
              </w:rPr>
              <w:t xml:space="preserve">о </w:t>
            </w:r>
            <w:r w:rsidRPr="00EC1F4D">
              <w:rPr>
                <w:rFonts w:ascii="Tahoma" w:hAnsi="Tahoma" w:cs="Tahoma"/>
                <w:sz w:val="24"/>
                <w:szCs w:val="24"/>
              </w:rPr>
              <w:t>содержа</w:t>
            </w:r>
            <w:r>
              <w:rPr>
                <w:rFonts w:ascii="Tahoma" w:hAnsi="Tahoma" w:cs="Tahoma"/>
                <w:sz w:val="24"/>
                <w:szCs w:val="24"/>
              </w:rPr>
              <w:t>нии</w:t>
            </w:r>
            <w:r w:rsidRPr="00EC1F4D">
              <w:rPr>
                <w:rFonts w:ascii="Tahoma" w:hAnsi="Tahoma" w:cs="Tahoma"/>
                <w:sz w:val="24"/>
                <w:szCs w:val="24"/>
              </w:rPr>
              <w:t xml:space="preserve"> переписк</w:t>
            </w:r>
            <w:r>
              <w:rPr>
                <w:rFonts w:ascii="Tahoma" w:hAnsi="Tahoma" w:cs="Tahoma"/>
                <w:sz w:val="24"/>
                <w:szCs w:val="24"/>
              </w:rPr>
              <w:t>и</w:t>
            </w:r>
            <w:r w:rsidRPr="00EC1F4D">
              <w:rPr>
                <w:rFonts w:ascii="Tahoma" w:hAnsi="Tahoma" w:cs="Tahoma"/>
                <w:sz w:val="24"/>
                <w:szCs w:val="24"/>
              </w:rPr>
              <w:t xml:space="preserve"> между Компанией</w:t>
            </w:r>
            <w:r>
              <w:rPr>
                <w:rFonts w:ascii="Tahoma" w:hAnsi="Tahoma" w:cs="Tahoma"/>
                <w:sz w:val="24"/>
                <w:szCs w:val="24"/>
              </w:rPr>
              <w:t>/</w:t>
            </w:r>
            <w:r w:rsidRPr="00EC1F4D">
              <w:rPr>
                <w:rFonts w:ascii="Tahoma" w:hAnsi="Tahoma" w:cs="Tahoma"/>
                <w:sz w:val="24"/>
                <w:szCs w:val="24"/>
              </w:rPr>
              <w:t>РОКС НН и аудиторами в ходе проведения аудиторской проверки</w:t>
            </w:r>
            <w:r w:rsidRPr="00EC1F4D" w:rsidDel="00EE764B">
              <w:rPr>
                <w:rFonts w:ascii="Tahoma" w:hAnsi="Tahoma" w:cs="Tahoma"/>
                <w:sz w:val="24"/>
                <w:szCs w:val="24"/>
              </w:rPr>
              <w:t xml:space="preserve"> </w:t>
            </w:r>
            <w:r w:rsidRPr="00664396">
              <w:rPr>
                <w:rFonts w:ascii="Tahoma" w:hAnsi="Tahoma" w:cs="Tahoma"/>
                <w:sz w:val="24"/>
                <w:szCs w:val="24"/>
              </w:rPr>
              <w:t xml:space="preserve">бухгалтерской (финансовой) отчетности Компании/РОКС НН, консолидированной финансовой отчетности </w:t>
            </w:r>
            <w:r>
              <w:rPr>
                <w:rFonts w:ascii="Tahoma" w:hAnsi="Tahoma" w:cs="Tahoma"/>
                <w:sz w:val="24"/>
                <w:szCs w:val="24"/>
              </w:rPr>
              <w:t xml:space="preserve">(по решению руководителя структурного подразделения Компании/РОКС НН, участвующего в переписке) </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7C0D19F5" w14:textId="77777777" w:rsidR="00520730" w:rsidRPr="00EC1F4D" w:rsidRDefault="00520730" w:rsidP="00150BEF">
            <w:pPr>
              <w:snapToGrid w:val="0"/>
              <w:jc w:val="center"/>
              <w:rPr>
                <w:rFonts w:ascii="Tahoma" w:hAnsi="Tahoma" w:cs="Tahoma"/>
                <w:sz w:val="24"/>
                <w:szCs w:val="24"/>
              </w:rPr>
            </w:pPr>
            <w:r w:rsidRPr="00EC1F4D">
              <w:rPr>
                <w:rFonts w:ascii="Tahoma" w:hAnsi="Tahoma" w:cs="Tahoma"/>
                <w:sz w:val="24"/>
                <w:szCs w:val="24"/>
              </w:rPr>
              <w:t>до принятия решения о снятии грифа</w:t>
            </w:r>
          </w:p>
        </w:tc>
      </w:tr>
      <w:tr w:rsidR="00520730" w:rsidRPr="001E4625" w14:paraId="040CC04C" w14:textId="77777777" w:rsidTr="00150BEF">
        <w:trPr>
          <w:gridAfter w:val="1"/>
          <w:wAfter w:w="9" w:type="dxa"/>
          <w:trHeight w:val="323"/>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157F056A" w14:textId="77777777" w:rsidR="00520730" w:rsidRPr="000B3DCA" w:rsidRDefault="00520730" w:rsidP="00520730">
            <w:pPr>
              <w:pStyle w:val="aff3"/>
              <w:numPr>
                <w:ilvl w:val="1"/>
                <w:numId w:val="14"/>
              </w:numPr>
              <w:suppressAutoHyphens/>
              <w:snapToGrid w:val="0"/>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44FF7E96" w14:textId="77777777" w:rsidR="00520730" w:rsidRPr="00EC1F4D" w:rsidRDefault="00520730" w:rsidP="00150BEF">
            <w:pPr>
              <w:snapToGrid w:val="0"/>
              <w:ind w:right="65"/>
              <w:jc w:val="both"/>
              <w:rPr>
                <w:rFonts w:ascii="Tahoma" w:hAnsi="Tahoma" w:cs="Tahoma"/>
                <w:sz w:val="24"/>
                <w:szCs w:val="24"/>
              </w:rPr>
            </w:pPr>
            <w:r w:rsidRPr="00EC1F4D">
              <w:rPr>
                <w:rFonts w:ascii="Tahoma" w:hAnsi="Tahoma" w:cs="Tahoma"/>
                <w:sz w:val="24"/>
                <w:szCs w:val="24"/>
              </w:rPr>
              <w:t>Утвержденные годовые планы</w:t>
            </w:r>
            <w:r w:rsidRPr="00296133">
              <w:rPr>
                <w:rFonts w:ascii="Tahoma" w:hAnsi="Tahoma" w:cs="Tahoma"/>
                <w:sz w:val="24"/>
                <w:szCs w:val="24"/>
              </w:rPr>
              <w:t xml:space="preserve"> </w:t>
            </w:r>
            <w:r w:rsidRPr="00ED0CC3">
              <w:rPr>
                <w:rFonts w:ascii="Tahoma" w:hAnsi="Tahoma" w:cs="Tahoma"/>
                <w:sz w:val="24"/>
                <w:szCs w:val="24"/>
              </w:rPr>
              <w:t>внутренних</w:t>
            </w:r>
            <w:r w:rsidRPr="00EC1F4D">
              <w:rPr>
                <w:rFonts w:ascii="Tahoma" w:hAnsi="Tahoma" w:cs="Tahoma"/>
                <w:sz w:val="24"/>
                <w:szCs w:val="24"/>
              </w:rPr>
              <w:t xml:space="preserve"> проверок в Группе компаний</w:t>
            </w:r>
            <w:r w:rsidRPr="00EC1F4D" w:rsidDel="00EE764B">
              <w:rPr>
                <w:rFonts w:ascii="Tahoma" w:hAnsi="Tahoma" w:cs="Tahoma"/>
                <w:sz w:val="24"/>
                <w:szCs w:val="24"/>
              </w:rPr>
              <w:t xml:space="preserve"> </w:t>
            </w:r>
            <w:r w:rsidRPr="00494EAF">
              <w:rPr>
                <w:rFonts w:ascii="Tahoma" w:hAnsi="Tahoma" w:cs="Tahoma"/>
                <w:sz w:val="24"/>
                <w:szCs w:val="24"/>
              </w:rPr>
              <w:t xml:space="preserve">(по решению руководителей подразделений внутреннего контроля и риск- менеджмента) </w:t>
            </w:r>
            <w:r w:rsidRPr="00494EAF" w:rsidDel="00EE764B">
              <w:rPr>
                <w:rFonts w:ascii="Tahoma" w:hAnsi="Tahoma" w:cs="Tahoma"/>
                <w:sz w:val="24"/>
                <w:szCs w:val="24"/>
              </w:rPr>
              <w:t xml:space="preserve"> </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18A81A7C" w14:textId="77777777" w:rsidR="00520730" w:rsidRPr="00EC1F4D" w:rsidRDefault="00520730" w:rsidP="00150BEF">
            <w:pPr>
              <w:snapToGrid w:val="0"/>
              <w:jc w:val="center"/>
              <w:rPr>
                <w:rFonts w:ascii="Tahoma" w:hAnsi="Tahoma" w:cs="Tahoma"/>
                <w:sz w:val="24"/>
                <w:szCs w:val="24"/>
              </w:rPr>
            </w:pPr>
            <w:r>
              <w:rPr>
                <w:rFonts w:ascii="Tahoma" w:hAnsi="Tahoma" w:cs="Tahoma"/>
                <w:sz w:val="24"/>
                <w:szCs w:val="24"/>
              </w:rPr>
              <w:t>до принятия решения о снятии грифа</w:t>
            </w:r>
          </w:p>
        </w:tc>
      </w:tr>
      <w:tr w:rsidR="00520730" w:rsidRPr="001E4625" w14:paraId="2FEB0740" w14:textId="77777777" w:rsidTr="00150BEF">
        <w:trPr>
          <w:gridAfter w:val="1"/>
          <w:wAfter w:w="9" w:type="dxa"/>
          <w:trHeight w:val="323"/>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839CE64" w14:textId="77777777" w:rsidR="00520730" w:rsidRPr="001202DC" w:rsidRDefault="00520730" w:rsidP="00520730">
            <w:pPr>
              <w:pStyle w:val="aff3"/>
              <w:numPr>
                <w:ilvl w:val="1"/>
                <w:numId w:val="14"/>
              </w:numPr>
              <w:suppressAutoHyphens/>
              <w:snapToGrid w:val="0"/>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5CAFC7AA" w14:textId="77777777" w:rsidR="00520730" w:rsidRPr="00EC1F4D" w:rsidRDefault="00520730" w:rsidP="00150BEF">
            <w:pPr>
              <w:snapToGrid w:val="0"/>
              <w:ind w:right="65"/>
              <w:jc w:val="both"/>
              <w:rPr>
                <w:rFonts w:ascii="Tahoma" w:hAnsi="Tahoma" w:cs="Tahoma"/>
                <w:sz w:val="24"/>
                <w:szCs w:val="24"/>
              </w:rPr>
            </w:pPr>
            <w:r w:rsidRPr="00EC1F4D">
              <w:rPr>
                <w:rFonts w:ascii="Tahoma" w:hAnsi="Tahoma" w:cs="Tahoma"/>
                <w:sz w:val="24"/>
                <w:szCs w:val="24"/>
              </w:rPr>
              <w:t>Сведения, содержащиеся в отчетах, актах, заключениях по результатам</w:t>
            </w:r>
            <w:r>
              <w:rPr>
                <w:rFonts w:ascii="Tahoma" w:hAnsi="Tahoma" w:cs="Tahoma"/>
                <w:sz w:val="24"/>
                <w:szCs w:val="24"/>
              </w:rPr>
              <w:t xml:space="preserve"> </w:t>
            </w:r>
            <w:r w:rsidRPr="00ED0CC3">
              <w:rPr>
                <w:rFonts w:ascii="Tahoma" w:hAnsi="Tahoma" w:cs="Tahoma"/>
                <w:sz w:val="24"/>
                <w:szCs w:val="24"/>
              </w:rPr>
              <w:t>внутренних</w:t>
            </w:r>
            <w:r w:rsidRPr="00296133">
              <w:rPr>
                <w:rFonts w:ascii="Tahoma" w:hAnsi="Tahoma" w:cs="Tahoma"/>
                <w:color w:val="FF0000"/>
                <w:sz w:val="24"/>
                <w:szCs w:val="24"/>
              </w:rPr>
              <w:t xml:space="preserve"> </w:t>
            </w:r>
            <w:r w:rsidRPr="004C5566">
              <w:rPr>
                <w:rFonts w:ascii="Tahoma" w:hAnsi="Tahoma" w:cs="Tahoma"/>
                <w:sz w:val="24"/>
                <w:szCs w:val="24"/>
              </w:rPr>
              <w:t>аудиторских</w:t>
            </w:r>
            <w:r>
              <w:rPr>
                <w:rFonts w:ascii="Tahoma" w:hAnsi="Tahoma" w:cs="Tahoma"/>
                <w:color w:val="FF0000"/>
                <w:sz w:val="24"/>
                <w:szCs w:val="24"/>
              </w:rPr>
              <w:t xml:space="preserve"> </w:t>
            </w:r>
            <w:r w:rsidRPr="00EC1F4D">
              <w:rPr>
                <w:rFonts w:ascii="Tahoma" w:hAnsi="Tahoma" w:cs="Tahoma"/>
                <w:sz w:val="24"/>
                <w:szCs w:val="24"/>
              </w:rPr>
              <w:t>проверок</w:t>
            </w:r>
            <w:r>
              <w:rPr>
                <w:rFonts w:ascii="Tahoma" w:hAnsi="Tahoma" w:cs="Tahoma"/>
                <w:sz w:val="24"/>
                <w:szCs w:val="24"/>
              </w:rPr>
              <w:t xml:space="preserve">, </w:t>
            </w:r>
            <w:r w:rsidRPr="00EC1F4D">
              <w:rPr>
                <w:rFonts w:ascii="Tahoma" w:hAnsi="Tahoma" w:cs="Tahoma"/>
                <w:sz w:val="24"/>
                <w:szCs w:val="24"/>
              </w:rPr>
              <w:t xml:space="preserve">ревизий, мониторингов  производственно-технологической и финансово-хозяйственной деятельности Группы компаний, в том числе проводимых в рамках проверки обращений СКД, а также переписка, содержащая информацию о результатах (по решению руководителей подразделений внутреннего аудита, </w:t>
            </w:r>
            <w:r>
              <w:rPr>
                <w:rFonts w:ascii="Tahoma" w:hAnsi="Tahoma" w:cs="Tahoma"/>
                <w:sz w:val="24"/>
                <w:szCs w:val="24"/>
              </w:rPr>
              <w:t xml:space="preserve">внутреннего </w:t>
            </w:r>
            <w:r w:rsidRPr="00EC1F4D">
              <w:rPr>
                <w:rFonts w:ascii="Tahoma" w:hAnsi="Tahoma" w:cs="Tahoma"/>
                <w:sz w:val="24"/>
                <w:szCs w:val="24"/>
              </w:rPr>
              <w:t>контроля и риск- менеджмента)</w:t>
            </w:r>
            <w:r>
              <w:rPr>
                <w:rFonts w:ascii="Tahoma" w:hAnsi="Tahoma" w:cs="Tahoma"/>
                <w:sz w:val="24"/>
                <w:szCs w:val="24"/>
              </w:rPr>
              <w:t xml:space="preserve"> </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5E8BAFFB" w14:textId="77777777" w:rsidR="00520730" w:rsidRPr="00EC1F4D" w:rsidRDefault="00520730" w:rsidP="00150BEF">
            <w:pPr>
              <w:snapToGrid w:val="0"/>
              <w:jc w:val="center"/>
              <w:rPr>
                <w:rFonts w:ascii="Tahoma" w:hAnsi="Tahoma" w:cs="Tahoma"/>
                <w:sz w:val="24"/>
                <w:szCs w:val="24"/>
              </w:rPr>
            </w:pPr>
            <w:r w:rsidRPr="00922CAB">
              <w:rPr>
                <w:rFonts w:ascii="Tahoma" w:hAnsi="Tahoma" w:cs="Tahoma"/>
                <w:sz w:val="24"/>
                <w:szCs w:val="24"/>
              </w:rPr>
              <w:t xml:space="preserve"> до принятия решения о снятии грифа</w:t>
            </w:r>
          </w:p>
        </w:tc>
      </w:tr>
      <w:tr w:rsidR="00520730" w:rsidRPr="001E4625" w14:paraId="2EC0C6F2" w14:textId="77777777" w:rsidTr="00150BEF">
        <w:trPr>
          <w:gridAfter w:val="1"/>
          <w:wAfter w:w="9" w:type="dxa"/>
          <w:trHeight w:val="323"/>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681FEA2" w14:textId="77777777" w:rsidR="00520730" w:rsidRPr="001202DC" w:rsidRDefault="00520730" w:rsidP="00520730">
            <w:pPr>
              <w:pStyle w:val="aff3"/>
              <w:numPr>
                <w:ilvl w:val="1"/>
                <w:numId w:val="14"/>
              </w:numPr>
              <w:suppressAutoHyphens/>
              <w:snapToGrid w:val="0"/>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24128BA2" w14:textId="77777777" w:rsidR="00520730" w:rsidRPr="00EC1F4D" w:rsidRDefault="00520730" w:rsidP="00150BEF">
            <w:pPr>
              <w:pStyle w:val="affa"/>
              <w:rPr>
                <w:rFonts w:ascii="Tahoma" w:hAnsi="Tahoma" w:cs="Tahoma"/>
                <w:lang w:eastAsia="ar-SA"/>
              </w:rPr>
            </w:pPr>
            <w:r>
              <w:rPr>
                <w:rFonts w:ascii="Tahoma" w:hAnsi="Tahoma" w:cs="Tahoma"/>
                <w:lang w:eastAsia="ar-SA"/>
              </w:rPr>
              <w:t>Сведения, содержащиеся в отчетах/</w:t>
            </w:r>
            <w:r w:rsidRPr="004C5566">
              <w:rPr>
                <w:rFonts w:ascii="Tahoma" w:hAnsi="Tahoma" w:cs="Tahoma"/>
                <w:lang w:eastAsia="ar-SA"/>
              </w:rPr>
              <w:t>заключени</w:t>
            </w:r>
            <w:r>
              <w:rPr>
                <w:rFonts w:ascii="Tahoma" w:hAnsi="Tahoma" w:cs="Tahoma"/>
                <w:lang w:eastAsia="ar-SA"/>
              </w:rPr>
              <w:t>ях</w:t>
            </w:r>
            <w:r w:rsidRPr="004C5566">
              <w:rPr>
                <w:rFonts w:ascii="Tahoma" w:hAnsi="Tahoma" w:cs="Tahoma"/>
                <w:lang w:eastAsia="ar-SA"/>
              </w:rPr>
              <w:t xml:space="preserve"> по результатам оценки корпоративного управления, надежности и эффективности управления рисками и внутреннего контроля Компании и ОКС НН</w:t>
            </w:r>
            <w:r>
              <w:rPr>
                <w:rFonts w:ascii="Tahoma" w:hAnsi="Tahoma" w:cs="Tahoma"/>
                <w:lang w:eastAsia="ar-SA"/>
              </w:rPr>
              <w:t xml:space="preserve"> (по решению руководителя Департамента внутреннего аудита ГО Компании)</w:t>
            </w:r>
            <w:r w:rsidRPr="004C5566">
              <w:rPr>
                <w:rFonts w:ascii="Tahoma" w:hAnsi="Tahoma" w:cs="Tahoma"/>
                <w:lang w:eastAsia="ar-SA"/>
              </w:rPr>
              <w:t>.</w:t>
            </w:r>
            <w:r>
              <w:t xml:space="preserve"> </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76838636" w14:textId="77777777" w:rsidR="00520730" w:rsidRPr="00922CAB" w:rsidRDefault="00520730" w:rsidP="00150BEF">
            <w:pPr>
              <w:snapToGrid w:val="0"/>
              <w:jc w:val="center"/>
              <w:rPr>
                <w:rFonts w:ascii="Tahoma" w:hAnsi="Tahoma" w:cs="Tahoma"/>
                <w:sz w:val="24"/>
                <w:szCs w:val="24"/>
              </w:rPr>
            </w:pPr>
            <w:r>
              <w:rPr>
                <w:rFonts w:ascii="Tahoma" w:hAnsi="Tahoma" w:cs="Tahoma"/>
                <w:sz w:val="24"/>
                <w:szCs w:val="24"/>
              </w:rPr>
              <w:t xml:space="preserve"> до принятия решения о снятии грифа/ до официального раскрытия информации (для сведений, подлежащих официальному раскрытию)</w:t>
            </w:r>
            <w:r w:rsidRPr="00EC1F4D">
              <w:rPr>
                <w:rFonts w:ascii="Tahoma" w:hAnsi="Tahoma" w:cs="Tahoma"/>
                <w:sz w:val="24"/>
                <w:szCs w:val="24"/>
              </w:rPr>
              <w:t> </w:t>
            </w:r>
          </w:p>
        </w:tc>
      </w:tr>
      <w:tr w:rsidR="00520730" w:rsidRPr="001E4625" w14:paraId="18928C16" w14:textId="77777777" w:rsidTr="00150BEF">
        <w:trPr>
          <w:gridAfter w:val="1"/>
          <w:wAfter w:w="9" w:type="dxa"/>
          <w:trHeight w:val="323"/>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49CF92C" w14:textId="77777777" w:rsidR="00520730" w:rsidRPr="001202DC" w:rsidRDefault="00520730" w:rsidP="00520730">
            <w:pPr>
              <w:pStyle w:val="aff3"/>
              <w:numPr>
                <w:ilvl w:val="1"/>
                <w:numId w:val="14"/>
              </w:numPr>
              <w:suppressAutoHyphens/>
              <w:snapToGrid w:val="0"/>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050FDCDD" w14:textId="77777777" w:rsidR="00520730" w:rsidRDefault="00520730" w:rsidP="00150BEF">
            <w:pPr>
              <w:pStyle w:val="affa"/>
              <w:rPr>
                <w:rFonts w:ascii="Tahoma" w:hAnsi="Tahoma" w:cs="Tahoma"/>
                <w:lang w:eastAsia="ar-SA"/>
              </w:rPr>
            </w:pPr>
            <w:r w:rsidRPr="00FF5CB7">
              <w:rPr>
                <w:rFonts w:ascii="Tahoma" w:eastAsia="Arial Unicode MS" w:hAnsi="Tahoma" w:cs="Tahoma"/>
                <w:lang w:eastAsia="ar-SA"/>
              </w:rPr>
              <w:t>Информация о результатах налоговых проверок</w:t>
            </w:r>
            <w:r>
              <w:rPr>
                <w:rFonts w:ascii="Tahoma" w:eastAsia="Arial Unicode MS" w:hAnsi="Tahoma" w:cs="Tahoma"/>
                <w:lang w:eastAsia="ar-SA"/>
              </w:rPr>
              <w:t xml:space="preserve"> Компании/РОКС НН</w:t>
            </w:r>
            <w:r w:rsidRPr="00FF5CB7">
              <w:rPr>
                <w:rFonts w:ascii="Tahoma" w:eastAsia="Arial Unicode MS" w:hAnsi="Tahoma" w:cs="Tahoma"/>
                <w:lang w:eastAsia="ar-SA"/>
              </w:rPr>
              <w:t xml:space="preserve"> и иных мероприятий налогового контроля, материалы досудебного урегулирования налоговых претензий</w:t>
            </w:r>
            <w:r>
              <w:rPr>
                <w:rFonts w:ascii="Tahoma" w:eastAsia="Arial Unicode MS" w:hAnsi="Tahoma" w:cs="Tahoma"/>
                <w:lang w:eastAsia="ar-SA"/>
              </w:rPr>
              <w:t xml:space="preserve"> (по решению руководителя Налогового департамента)</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4C98AF86" w14:textId="77777777" w:rsidR="00520730" w:rsidRDefault="00520730" w:rsidP="00150BEF">
            <w:pPr>
              <w:snapToGrid w:val="0"/>
              <w:jc w:val="center"/>
              <w:rPr>
                <w:rFonts w:ascii="Tahoma" w:hAnsi="Tahoma" w:cs="Tahoma"/>
                <w:sz w:val="24"/>
                <w:szCs w:val="24"/>
              </w:rPr>
            </w:pPr>
            <w:r w:rsidRPr="0054647F">
              <w:rPr>
                <w:rFonts w:ascii="Tahoma" w:hAnsi="Tahoma" w:cs="Tahoma"/>
                <w:sz w:val="24"/>
                <w:szCs w:val="24"/>
              </w:rPr>
              <w:t>до принятия решения о снятии грифа</w:t>
            </w:r>
          </w:p>
        </w:tc>
      </w:tr>
      <w:tr w:rsidR="00520730" w:rsidRPr="001E4625" w14:paraId="427EC1E2" w14:textId="77777777" w:rsidTr="00150BEF">
        <w:trPr>
          <w:gridAfter w:val="1"/>
          <w:wAfter w:w="9" w:type="dxa"/>
          <w:trHeight w:val="482"/>
        </w:trPr>
        <w:tc>
          <w:tcPr>
            <w:tcW w:w="14450" w:type="dxa"/>
            <w:gridSpan w:val="3"/>
            <w:tcBorders>
              <w:top w:val="single" w:sz="6" w:space="0" w:color="auto"/>
              <w:left w:val="single" w:sz="6" w:space="0" w:color="auto"/>
              <w:bottom w:val="single" w:sz="6" w:space="0" w:color="auto"/>
              <w:right w:val="single" w:sz="6" w:space="0" w:color="auto"/>
            </w:tcBorders>
            <w:shd w:val="clear" w:color="auto" w:fill="CCCCCC"/>
          </w:tcPr>
          <w:p w14:paraId="4914EAC1" w14:textId="77777777" w:rsidR="00520730" w:rsidRPr="00EC1F4D" w:rsidRDefault="00520730" w:rsidP="00150BEF">
            <w:pPr>
              <w:snapToGrid w:val="0"/>
              <w:jc w:val="center"/>
              <w:rPr>
                <w:rFonts w:ascii="Tahoma" w:hAnsi="Tahoma" w:cs="Tahoma"/>
                <w:sz w:val="24"/>
                <w:szCs w:val="24"/>
              </w:rPr>
            </w:pPr>
            <w:r>
              <w:rPr>
                <w:rFonts w:ascii="Tahoma" w:hAnsi="Tahoma" w:cs="Tahoma"/>
                <w:b/>
                <w:bCs/>
                <w:sz w:val="24"/>
                <w:szCs w:val="24"/>
              </w:rPr>
              <w:t>9</w:t>
            </w:r>
            <w:r w:rsidRPr="00EC1F4D">
              <w:rPr>
                <w:rFonts w:ascii="Tahoma" w:hAnsi="Tahoma" w:cs="Tahoma"/>
                <w:b/>
                <w:bCs/>
                <w:sz w:val="24"/>
                <w:szCs w:val="24"/>
              </w:rPr>
              <w:t>. Научно-технические и технологические сведения</w:t>
            </w:r>
          </w:p>
        </w:tc>
      </w:tr>
      <w:tr w:rsidR="00520730" w:rsidRPr="001E4625" w14:paraId="2BE49404" w14:textId="77777777" w:rsidTr="00150BEF">
        <w:tblPrEx>
          <w:tblCellMar>
            <w:top w:w="0" w:type="dxa"/>
            <w:bottom w:w="0" w:type="dxa"/>
          </w:tblCellMar>
        </w:tblPrEx>
        <w:trPr>
          <w:trHeight w:val="589"/>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13E0D7CA" w14:textId="77777777" w:rsidR="00520730" w:rsidRPr="00531438" w:rsidRDefault="00520730" w:rsidP="00520730">
            <w:pPr>
              <w:pStyle w:val="aff3"/>
              <w:numPr>
                <w:ilvl w:val="1"/>
                <w:numId w:val="15"/>
              </w:numPr>
              <w:suppressAutoHyphens/>
              <w:snapToGrid w:val="0"/>
              <w:jc w:val="center"/>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33C32E4F" w14:textId="77777777" w:rsidR="00520730" w:rsidRPr="00937A02" w:rsidRDefault="00520730" w:rsidP="00150BEF">
            <w:pPr>
              <w:snapToGrid w:val="0"/>
              <w:ind w:right="65"/>
              <w:jc w:val="both"/>
              <w:rPr>
                <w:rFonts w:ascii="Tahoma" w:hAnsi="Tahoma" w:cs="Tahoma"/>
                <w:sz w:val="24"/>
                <w:szCs w:val="24"/>
              </w:rPr>
            </w:pPr>
            <w:r w:rsidRPr="00EC1F4D">
              <w:rPr>
                <w:rFonts w:ascii="Tahoma" w:hAnsi="Tahoma" w:cs="Tahoma"/>
                <w:sz w:val="24"/>
                <w:szCs w:val="24"/>
              </w:rPr>
              <w:t>Результаты НИОКТР, проводимых в интересах Группы ком</w:t>
            </w:r>
            <w:r>
              <w:rPr>
                <w:rFonts w:ascii="Tahoma" w:hAnsi="Tahoma" w:cs="Tahoma"/>
                <w:sz w:val="24"/>
                <w:szCs w:val="24"/>
              </w:rPr>
              <w:t>паний (по решению руководителей</w:t>
            </w:r>
            <w:r w:rsidRPr="00EC1F4D">
              <w:rPr>
                <w:rFonts w:ascii="Tahoma" w:hAnsi="Tahoma" w:cs="Tahoma"/>
                <w:sz w:val="24"/>
                <w:szCs w:val="24"/>
              </w:rPr>
              <w:t xml:space="preserve"> Компании и РОКС НН, с учетом согласования с </w:t>
            </w:r>
            <w:r>
              <w:rPr>
                <w:rFonts w:ascii="Tahoma" w:hAnsi="Tahoma" w:cs="Tahoma"/>
                <w:sz w:val="24"/>
                <w:szCs w:val="24"/>
              </w:rPr>
              <w:t xml:space="preserve">ответственным </w:t>
            </w:r>
            <w:r w:rsidRPr="00EC1F4D">
              <w:rPr>
                <w:rFonts w:ascii="Tahoma" w:hAnsi="Tahoma" w:cs="Tahoma"/>
                <w:sz w:val="24"/>
                <w:szCs w:val="24"/>
              </w:rPr>
              <w:t>подразделени</w:t>
            </w:r>
            <w:r>
              <w:rPr>
                <w:rFonts w:ascii="Tahoma" w:hAnsi="Tahoma" w:cs="Tahoma"/>
                <w:sz w:val="24"/>
                <w:szCs w:val="24"/>
              </w:rPr>
              <w:t>ем</w:t>
            </w:r>
            <w:r w:rsidRPr="00EC1F4D">
              <w:rPr>
                <w:rFonts w:ascii="Tahoma" w:hAnsi="Tahoma" w:cs="Tahoma"/>
                <w:sz w:val="24"/>
                <w:szCs w:val="24"/>
              </w:rPr>
              <w:t xml:space="preserve"> Компании)</w:t>
            </w:r>
          </w:p>
        </w:tc>
        <w:tc>
          <w:tcPr>
            <w:tcW w:w="4743" w:type="dxa"/>
            <w:gridSpan w:val="2"/>
            <w:tcBorders>
              <w:top w:val="single" w:sz="6" w:space="0" w:color="auto"/>
              <w:left w:val="single" w:sz="6" w:space="0" w:color="auto"/>
              <w:bottom w:val="single" w:sz="6" w:space="0" w:color="auto"/>
              <w:right w:val="single" w:sz="6" w:space="0" w:color="auto"/>
            </w:tcBorders>
            <w:shd w:val="clear" w:color="auto" w:fill="auto"/>
          </w:tcPr>
          <w:p w14:paraId="61D462F1" w14:textId="77777777" w:rsidR="00520730" w:rsidRPr="00EC1F4D" w:rsidRDefault="00520730" w:rsidP="00150BEF">
            <w:pPr>
              <w:snapToGrid w:val="0"/>
              <w:jc w:val="center"/>
              <w:rPr>
                <w:rFonts w:ascii="Tahoma" w:hAnsi="Tahoma" w:cs="Tahoma"/>
                <w:sz w:val="24"/>
                <w:szCs w:val="24"/>
              </w:rPr>
            </w:pPr>
            <w:r w:rsidRPr="00EC1F4D">
              <w:rPr>
                <w:rFonts w:ascii="Tahoma" w:hAnsi="Tahoma" w:cs="Tahoma"/>
                <w:sz w:val="24"/>
                <w:szCs w:val="24"/>
              </w:rPr>
              <w:t xml:space="preserve">до </w:t>
            </w:r>
            <w:r>
              <w:rPr>
                <w:rFonts w:ascii="Tahoma" w:hAnsi="Tahoma" w:cs="Tahoma"/>
                <w:sz w:val="24"/>
                <w:szCs w:val="24"/>
              </w:rPr>
              <w:t xml:space="preserve">принятия решения о виде правовой охраны в соответствии с </w:t>
            </w:r>
            <w:r w:rsidRPr="00937A02">
              <w:rPr>
                <w:rFonts w:ascii="Tahoma" w:hAnsi="Tahoma" w:cs="Tahoma"/>
                <w:sz w:val="24"/>
                <w:szCs w:val="24"/>
              </w:rPr>
              <w:t xml:space="preserve">Положением об управлении результатами интеллектуальной деятельности в </w:t>
            </w:r>
            <w:r w:rsidRPr="00937A02">
              <w:rPr>
                <w:rFonts w:ascii="Tahoma" w:hAnsi="Tahoma" w:cs="Tahoma"/>
                <w:sz w:val="24"/>
                <w:szCs w:val="24"/>
              </w:rPr>
              <w:br/>
              <w:t>ПАО «ГМК «Норильский никель»/нормативно-методическим документом РОКС НН в области управления результатами интеллектуальной деятельности</w:t>
            </w:r>
          </w:p>
        </w:tc>
      </w:tr>
      <w:tr w:rsidR="00520730" w:rsidRPr="001E4625" w14:paraId="12EBAF42" w14:textId="77777777" w:rsidTr="00150BEF">
        <w:trPr>
          <w:gridAfter w:val="1"/>
          <w:wAfter w:w="9" w:type="dxa"/>
          <w:trHeight w:val="1494"/>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B0F1678" w14:textId="77777777" w:rsidR="00520730" w:rsidRPr="00531438" w:rsidRDefault="00520730" w:rsidP="00520730">
            <w:pPr>
              <w:pStyle w:val="aff3"/>
              <w:numPr>
                <w:ilvl w:val="1"/>
                <w:numId w:val="15"/>
              </w:numPr>
              <w:suppressAutoHyphens/>
              <w:snapToGrid w:val="0"/>
              <w:jc w:val="center"/>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0CDE0291" w14:textId="77777777" w:rsidR="00520730" w:rsidRPr="00937A02" w:rsidRDefault="00520730" w:rsidP="00150BEF">
            <w:pPr>
              <w:snapToGrid w:val="0"/>
              <w:ind w:right="65"/>
              <w:jc w:val="both"/>
              <w:rPr>
                <w:rFonts w:ascii="Tahoma" w:hAnsi="Tahoma" w:cs="Tahoma"/>
                <w:sz w:val="24"/>
                <w:szCs w:val="24"/>
              </w:rPr>
            </w:pPr>
            <w:r w:rsidRPr="00EC1F4D">
              <w:rPr>
                <w:rFonts w:ascii="Tahoma" w:hAnsi="Tahoma" w:cs="Tahoma"/>
                <w:sz w:val="24"/>
                <w:szCs w:val="24"/>
              </w:rPr>
              <w:t>Сведения</w:t>
            </w:r>
            <w:r>
              <w:rPr>
                <w:rFonts w:ascii="Tahoma" w:hAnsi="Tahoma" w:cs="Tahoma"/>
                <w:sz w:val="24"/>
                <w:szCs w:val="24"/>
              </w:rPr>
              <w:t xml:space="preserve">, </w:t>
            </w:r>
            <w:r w:rsidRPr="00EC1F4D">
              <w:rPr>
                <w:rFonts w:ascii="Tahoma" w:hAnsi="Tahoma" w:cs="Tahoma"/>
                <w:sz w:val="24"/>
                <w:szCs w:val="24"/>
              </w:rPr>
              <w:t xml:space="preserve">составляющие </w:t>
            </w:r>
            <w:r>
              <w:rPr>
                <w:rFonts w:ascii="Tahoma" w:hAnsi="Tahoma" w:cs="Tahoma"/>
                <w:sz w:val="24"/>
                <w:szCs w:val="24"/>
              </w:rPr>
              <w:t>секрет производства (</w:t>
            </w:r>
            <w:r w:rsidRPr="00EC1F4D">
              <w:rPr>
                <w:rFonts w:ascii="Tahoma" w:hAnsi="Tahoma" w:cs="Tahoma"/>
                <w:sz w:val="24"/>
                <w:szCs w:val="24"/>
              </w:rPr>
              <w:t>ноу-хау</w:t>
            </w:r>
            <w:r>
              <w:rPr>
                <w:rFonts w:ascii="Tahoma" w:hAnsi="Tahoma" w:cs="Tahoma"/>
                <w:sz w:val="24"/>
                <w:szCs w:val="24"/>
              </w:rPr>
              <w:t xml:space="preserve">) и иные сведения о результатах интеллектуальной деятельности, в отношении которых принято решение о сохранении в тайне в соответствии с порядком, установленным </w:t>
            </w:r>
            <w:r w:rsidRPr="00937A02">
              <w:rPr>
                <w:rFonts w:ascii="Tahoma" w:hAnsi="Tahoma" w:cs="Tahoma"/>
                <w:sz w:val="24"/>
                <w:szCs w:val="24"/>
              </w:rPr>
              <w:t>Положением об управлении результатами интеллектуальной деятельности в</w:t>
            </w:r>
            <w:r>
              <w:rPr>
                <w:rFonts w:ascii="Tahoma" w:hAnsi="Tahoma" w:cs="Tahoma"/>
                <w:sz w:val="24"/>
                <w:szCs w:val="24"/>
              </w:rPr>
              <w:t xml:space="preserve"> </w:t>
            </w:r>
            <w:r w:rsidRPr="00937A02">
              <w:rPr>
                <w:rFonts w:ascii="Tahoma" w:hAnsi="Tahoma" w:cs="Tahoma"/>
                <w:sz w:val="24"/>
                <w:szCs w:val="24"/>
              </w:rPr>
              <w:t>ПАО «ГМК «Норильский никель»/</w:t>
            </w:r>
            <w:r>
              <w:rPr>
                <w:rFonts w:ascii="Tahoma" w:hAnsi="Tahoma" w:cs="Tahoma"/>
                <w:sz w:val="24"/>
                <w:szCs w:val="24"/>
              </w:rPr>
              <w:t xml:space="preserve"> </w:t>
            </w:r>
            <w:r w:rsidRPr="00937A02">
              <w:rPr>
                <w:rFonts w:ascii="Tahoma" w:hAnsi="Tahoma" w:cs="Tahoma"/>
                <w:sz w:val="24"/>
                <w:szCs w:val="24"/>
              </w:rPr>
              <w:t>нормативно-методическим документом РОКС НН в области управления результатами интеллектуальной деятельности</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3C1529A7" w14:textId="77777777" w:rsidR="00520730" w:rsidRPr="00EC1F4D" w:rsidRDefault="00520730" w:rsidP="00150BEF">
            <w:pPr>
              <w:snapToGrid w:val="0"/>
              <w:jc w:val="center"/>
              <w:rPr>
                <w:rFonts w:ascii="Tahoma" w:hAnsi="Tahoma" w:cs="Tahoma"/>
                <w:sz w:val="24"/>
                <w:szCs w:val="24"/>
              </w:rPr>
            </w:pPr>
            <w:r w:rsidRPr="00EC1F4D">
              <w:rPr>
                <w:rFonts w:ascii="Tahoma" w:hAnsi="Tahoma" w:cs="Tahoma"/>
                <w:sz w:val="24"/>
                <w:szCs w:val="24"/>
              </w:rPr>
              <w:t>до изменения вида правовой охраны/до принятия решения о прекращении правовой охраны</w:t>
            </w:r>
          </w:p>
        </w:tc>
      </w:tr>
      <w:tr w:rsidR="00520730" w:rsidRPr="001E4625" w14:paraId="5FEDFF3D" w14:textId="77777777" w:rsidTr="00150BEF">
        <w:trPr>
          <w:gridAfter w:val="1"/>
          <w:wAfter w:w="9" w:type="dxa"/>
          <w:trHeight w:val="1124"/>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6AF244E" w14:textId="77777777" w:rsidR="00520730" w:rsidRPr="00531438" w:rsidRDefault="00520730" w:rsidP="00520730">
            <w:pPr>
              <w:pStyle w:val="aff3"/>
              <w:numPr>
                <w:ilvl w:val="1"/>
                <w:numId w:val="15"/>
              </w:numPr>
              <w:suppressAutoHyphens/>
              <w:snapToGrid w:val="0"/>
              <w:jc w:val="center"/>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3810C06B" w14:textId="77777777" w:rsidR="00520730" w:rsidRPr="00EC1F4D" w:rsidRDefault="00520730" w:rsidP="00150BEF">
            <w:pPr>
              <w:snapToGrid w:val="0"/>
              <w:ind w:right="65"/>
              <w:jc w:val="both"/>
              <w:rPr>
                <w:rFonts w:ascii="Tahoma" w:hAnsi="Tahoma" w:cs="Tahoma"/>
                <w:sz w:val="24"/>
                <w:szCs w:val="24"/>
              </w:rPr>
            </w:pPr>
            <w:r w:rsidRPr="00EC1F4D">
              <w:rPr>
                <w:rFonts w:ascii="Tahoma" w:hAnsi="Tahoma" w:cs="Tahoma"/>
                <w:sz w:val="24"/>
                <w:szCs w:val="24"/>
              </w:rPr>
              <w:t>Сведения о изобретениях, полезных моделях, промышленных образцах, программах</w:t>
            </w:r>
            <w:r>
              <w:rPr>
                <w:rFonts w:ascii="Tahoma" w:hAnsi="Tahoma" w:cs="Tahoma"/>
                <w:sz w:val="24"/>
                <w:szCs w:val="24"/>
              </w:rPr>
              <w:t xml:space="preserve"> для</w:t>
            </w:r>
            <w:r w:rsidRPr="00EC1F4D">
              <w:rPr>
                <w:rFonts w:ascii="Tahoma" w:hAnsi="Tahoma" w:cs="Tahoma"/>
                <w:sz w:val="24"/>
                <w:szCs w:val="24"/>
              </w:rPr>
              <w:t xml:space="preserve"> ЭВМ и базах данных, до момента государственной регистрации прав </w:t>
            </w:r>
            <w:r>
              <w:rPr>
                <w:rFonts w:ascii="Tahoma" w:hAnsi="Tahoma" w:cs="Tahoma"/>
                <w:sz w:val="24"/>
                <w:szCs w:val="24"/>
              </w:rPr>
              <w:t xml:space="preserve">на результаты интеллектуальной деятельности </w:t>
            </w:r>
            <w:r w:rsidRPr="00EC1F4D">
              <w:rPr>
                <w:rFonts w:ascii="Tahoma" w:hAnsi="Tahoma" w:cs="Tahoma"/>
                <w:sz w:val="24"/>
                <w:szCs w:val="24"/>
              </w:rPr>
              <w:t>(материалы первичных документов, заявочные материалы на получение правовой охраны)</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75B29AEA" w14:textId="77777777" w:rsidR="00520730" w:rsidRPr="00EC1F4D" w:rsidRDefault="00520730" w:rsidP="00150BEF">
            <w:pPr>
              <w:snapToGrid w:val="0"/>
              <w:jc w:val="center"/>
              <w:rPr>
                <w:rFonts w:ascii="Tahoma" w:hAnsi="Tahoma" w:cs="Tahoma"/>
                <w:sz w:val="24"/>
                <w:szCs w:val="24"/>
              </w:rPr>
            </w:pPr>
            <w:r>
              <w:rPr>
                <w:rFonts w:ascii="Tahoma" w:hAnsi="Tahoma" w:cs="Tahoma"/>
                <w:sz w:val="24"/>
                <w:szCs w:val="24"/>
              </w:rPr>
              <w:t>до государственной регистрации прав на результаты интеллектуальной деятельности</w:t>
            </w:r>
          </w:p>
        </w:tc>
      </w:tr>
      <w:tr w:rsidR="00520730" w:rsidRPr="001E4625" w14:paraId="6DFBB1B4" w14:textId="77777777" w:rsidTr="00150BEF">
        <w:trPr>
          <w:gridAfter w:val="1"/>
          <w:wAfter w:w="9" w:type="dxa"/>
          <w:trHeight w:val="423"/>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4865A74B" w14:textId="77777777" w:rsidR="00520730" w:rsidRPr="00531438" w:rsidRDefault="00520730" w:rsidP="00520730">
            <w:pPr>
              <w:pStyle w:val="aff3"/>
              <w:numPr>
                <w:ilvl w:val="1"/>
                <w:numId w:val="15"/>
              </w:numPr>
              <w:suppressAutoHyphens/>
              <w:snapToGrid w:val="0"/>
              <w:jc w:val="center"/>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7ECFC3CE" w14:textId="77777777" w:rsidR="00520730" w:rsidRPr="00EC1F4D" w:rsidRDefault="00520730" w:rsidP="00150BEF">
            <w:pPr>
              <w:snapToGrid w:val="0"/>
              <w:ind w:right="65"/>
              <w:jc w:val="both"/>
              <w:rPr>
                <w:rFonts w:ascii="Tahoma" w:hAnsi="Tahoma" w:cs="Tahoma"/>
                <w:sz w:val="24"/>
                <w:szCs w:val="24"/>
              </w:rPr>
            </w:pPr>
            <w:r w:rsidRPr="00EC1F4D">
              <w:rPr>
                <w:rFonts w:ascii="Tahoma" w:hAnsi="Tahoma" w:cs="Tahoma"/>
                <w:sz w:val="24"/>
                <w:szCs w:val="24"/>
              </w:rPr>
              <w:t>Расчеты экономического эффекта от использования охраноспособных РИД</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0397B4B2" w14:textId="77777777" w:rsidR="00520730" w:rsidRPr="00EC1F4D" w:rsidRDefault="00520730" w:rsidP="00150BEF">
            <w:pPr>
              <w:snapToGrid w:val="0"/>
              <w:jc w:val="center"/>
              <w:rPr>
                <w:rFonts w:ascii="Tahoma" w:hAnsi="Tahoma" w:cs="Tahoma"/>
                <w:sz w:val="24"/>
                <w:szCs w:val="24"/>
              </w:rPr>
            </w:pPr>
            <w:r w:rsidRPr="00677285">
              <w:rPr>
                <w:rFonts w:ascii="Tahoma" w:hAnsi="Tahoma" w:cs="Tahoma"/>
                <w:sz w:val="24"/>
                <w:szCs w:val="24"/>
              </w:rPr>
              <w:t xml:space="preserve"> до принятия решения о снятии грифа</w:t>
            </w:r>
          </w:p>
        </w:tc>
      </w:tr>
      <w:tr w:rsidR="00520730" w:rsidRPr="001E4625" w14:paraId="2382600A" w14:textId="77777777" w:rsidTr="00150BEF">
        <w:trPr>
          <w:gridAfter w:val="1"/>
          <w:wAfter w:w="9" w:type="dxa"/>
          <w:trHeight w:val="482"/>
        </w:trPr>
        <w:tc>
          <w:tcPr>
            <w:tcW w:w="14450" w:type="dxa"/>
            <w:gridSpan w:val="3"/>
            <w:tcBorders>
              <w:top w:val="single" w:sz="6" w:space="0" w:color="auto"/>
              <w:left w:val="single" w:sz="6" w:space="0" w:color="auto"/>
              <w:bottom w:val="single" w:sz="6" w:space="0" w:color="auto"/>
              <w:right w:val="single" w:sz="6" w:space="0" w:color="auto"/>
            </w:tcBorders>
            <w:shd w:val="clear" w:color="auto" w:fill="CCCCCC"/>
          </w:tcPr>
          <w:p w14:paraId="6BDD4A90" w14:textId="77777777" w:rsidR="00520730" w:rsidRPr="00EC1F4D" w:rsidRDefault="00520730" w:rsidP="00150BEF">
            <w:pPr>
              <w:snapToGrid w:val="0"/>
              <w:jc w:val="center"/>
              <w:rPr>
                <w:rFonts w:ascii="Tahoma" w:hAnsi="Tahoma" w:cs="Tahoma"/>
                <w:sz w:val="24"/>
                <w:szCs w:val="24"/>
              </w:rPr>
            </w:pPr>
            <w:r w:rsidRPr="00EC1F4D">
              <w:rPr>
                <w:rFonts w:ascii="Tahoma" w:hAnsi="Tahoma" w:cs="Tahoma"/>
                <w:b/>
                <w:bCs/>
                <w:sz w:val="24"/>
                <w:szCs w:val="24"/>
              </w:rPr>
              <w:t>1</w:t>
            </w:r>
            <w:r>
              <w:rPr>
                <w:rFonts w:ascii="Tahoma" w:hAnsi="Tahoma" w:cs="Tahoma"/>
                <w:b/>
                <w:bCs/>
                <w:sz w:val="24"/>
                <w:szCs w:val="24"/>
              </w:rPr>
              <w:t>0</w:t>
            </w:r>
            <w:r w:rsidRPr="00EC1F4D">
              <w:rPr>
                <w:rFonts w:ascii="Tahoma" w:hAnsi="Tahoma" w:cs="Tahoma"/>
                <w:b/>
                <w:bCs/>
                <w:sz w:val="24"/>
                <w:szCs w:val="24"/>
              </w:rPr>
              <w:t>. Сведения по вопросам безопасности</w:t>
            </w:r>
          </w:p>
        </w:tc>
      </w:tr>
      <w:tr w:rsidR="00520730" w:rsidRPr="001E4625" w14:paraId="4CAF0CA5" w14:textId="77777777" w:rsidTr="00150BEF">
        <w:trPr>
          <w:gridAfter w:val="1"/>
          <w:wAfter w:w="9" w:type="dxa"/>
          <w:trHeight w:val="296"/>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BAB1E7F" w14:textId="77777777" w:rsidR="00520730" w:rsidRPr="001E4625" w:rsidRDefault="00520730" w:rsidP="00150BEF">
            <w:pPr>
              <w:snapToGrid w:val="0"/>
              <w:rPr>
                <w:sz w:val="24"/>
                <w:szCs w:val="24"/>
              </w:rPr>
            </w:pPr>
          </w:p>
          <w:p w14:paraId="4EBDD730" w14:textId="77777777" w:rsidR="00520730" w:rsidRPr="00531438" w:rsidRDefault="00520730" w:rsidP="00520730">
            <w:pPr>
              <w:pStyle w:val="aff3"/>
              <w:numPr>
                <w:ilvl w:val="0"/>
                <w:numId w:val="16"/>
              </w:numPr>
              <w:suppressAutoHyphens/>
              <w:snapToGrid w:val="0"/>
              <w:ind w:hanging="654"/>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63F5193D" w14:textId="77777777" w:rsidR="00520730" w:rsidRPr="000D2E7D" w:rsidRDefault="00520730" w:rsidP="00150BEF">
            <w:pPr>
              <w:snapToGrid w:val="0"/>
              <w:ind w:right="79"/>
              <w:jc w:val="both"/>
              <w:rPr>
                <w:rFonts w:ascii="Tahoma" w:hAnsi="Tahoma" w:cs="Tahoma"/>
                <w:sz w:val="24"/>
                <w:szCs w:val="24"/>
              </w:rPr>
            </w:pPr>
            <w:r w:rsidRPr="000D2E7D">
              <w:rPr>
                <w:rFonts w:ascii="Tahoma" w:hAnsi="Tahoma" w:cs="Tahoma"/>
                <w:sz w:val="24"/>
                <w:szCs w:val="24"/>
              </w:rPr>
              <w:t>Сведения (схемы, чертежи) об объектах, характеризующихся высокой степенью возможности возникновения ЧС (инженерные коммуникации, включая ЛЭП, тепло-, водо- и газопроводы,</w:t>
            </w:r>
            <w:r>
              <w:rPr>
                <w:rFonts w:ascii="Tahoma" w:hAnsi="Tahoma" w:cs="Tahoma"/>
                <w:sz w:val="24"/>
                <w:szCs w:val="24"/>
              </w:rPr>
              <w:t xml:space="preserve"> а также </w:t>
            </w:r>
            <w:r w:rsidRPr="000D2E7D">
              <w:rPr>
                <w:rFonts w:ascii="Tahoma" w:hAnsi="Tahoma" w:cs="Tahoma"/>
                <w:sz w:val="24"/>
                <w:szCs w:val="24"/>
              </w:rPr>
              <w:t xml:space="preserve">причальные сооружения, ТЭЦ, ГЭС, водозаборы) </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4CD619F8" w14:textId="77777777" w:rsidR="00520730" w:rsidRPr="000D2E7D" w:rsidRDefault="00520730" w:rsidP="00150BEF">
            <w:pPr>
              <w:snapToGrid w:val="0"/>
              <w:jc w:val="center"/>
              <w:rPr>
                <w:rFonts w:ascii="Tahoma" w:hAnsi="Tahoma" w:cs="Tahoma"/>
                <w:sz w:val="24"/>
                <w:szCs w:val="24"/>
              </w:rPr>
            </w:pPr>
            <w:r w:rsidRPr="000D2E7D">
              <w:rPr>
                <w:rFonts w:ascii="Tahoma" w:hAnsi="Tahoma" w:cs="Tahoma"/>
                <w:sz w:val="24"/>
                <w:szCs w:val="24"/>
              </w:rPr>
              <w:t xml:space="preserve">постоянно </w:t>
            </w:r>
          </w:p>
        </w:tc>
      </w:tr>
      <w:tr w:rsidR="00520730" w:rsidRPr="001E4625" w14:paraId="6CA8BA3F" w14:textId="77777777" w:rsidTr="00150BEF">
        <w:trPr>
          <w:gridAfter w:val="1"/>
          <w:wAfter w:w="9" w:type="dxa"/>
          <w:trHeight w:val="296"/>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284EFB4" w14:textId="77777777" w:rsidR="00520730" w:rsidRPr="00EC1F4D" w:rsidRDefault="00520730" w:rsidP="00520730">
            <w:pPr>
              <w:pStyle w:val="aff3"/>
              <w:numPr>
                <w:ilvl w:val="0"/>
                <w:numId w:val="16"/>
              </w:numPr>
              <w:suppressAutoHyphens/>
              <w:snapToGrid w:val="0"/>
              <w:ind w:hanging="654"/>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70ECBD74" w14:textId="77777777" w:rsidR="00520730" w:rsidRPr="00EC1F4D" w:rsidRDefault="00520730" w:rsidP="00150BEF">
            <w:pPr>
              <w:snapToGrid w:val="0"/>
              <w:ind w:right="79"/>
              <w:jc w:val="both"/>
              <w:rPr>
                <w:rFonts w:ascii="Tahoma" w:hAnsi="Tahoma" w:cs="Tahoma"/>
                <w:sz w:val="24"/>
                <w:szCs w:val="24"/>
              </w:rPr>
            </w:pPr>
            <w:r>
              <w:rPr>
                <w:rFonts w:ascii="Tahoma" w:hAnsi="Tahoma" w:cs="Tahoma"/>
                <w:sz w:val="24"/>
                <w:szCs w:val="24"/>
              </w:rPr>
              <w:t>Совокупность информации о р</w:t>
            </w:r>
            <w:r w:rsidRPr="00EC1F4D">
              <w:rPr>
                <w:rFonts w:ascii="Tahoma" w:hAnsi="Tahoma" w:cs="Tahoma"/>
                <w:sz w:val="24"/>
                <w:szCs w:val="24"/>
              </w:rPr>
              <w:t>езультат</w:t>
            </w:r>
            <w:r>
              <w:rPr>
                <w:rFonts w:ascii="Tahoma" w:hAnsi="Tahoma" w:cs="Tahoma"/>
                <w:sz w:val="24"/>
                <w:szCs w:val="24"/>
              </w:rPr>
              <w:t>ах</w:t>
            </w:r>
            <w:r w:rsidRPr="00EC1F4D">
              <w:rPr>
                <w:rFonts w:ascii="Tahoma" w:hAnsi="Tahoma" w:cs="Tahoma"/>
                <w:sz w:val="24"/>
                <w:szCs w:val="24"/>
              </w:rPr>
              <w:t xml:space="preserve"> аудита состояния информационной безопасности по Компании, по каждому или совокупности РОКС НН и в целом по Группе компаний</w:t>
            </w:r>
            <w:r>
              <w:rPr>
                <w:rFonts w:ascii="Tahoma" w:hAnsi="Tahoma" w:cs="Tahoma"/>
                <w:sz w:val="24"/>
                <w:szCs w:val="24"/>
              </w:rPr>
              <w:t>, раскрытие которой способствует компрометации и/или влечет нарушение работоспособности и/или выхода из строя систем информационной безопасности (по решению руководителя подразделения безопасности)</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452D0F17" w14:textId="77777777" w:rsidR="00520730" w:rsidRPr="00EC1F4D" w:rsidRDefault="00520730" w:rsidP="00150BEF">
            <w:pPr>
              <w:snapToGrid w:val="0"/>
              <w:jc w:val="center"/>
              <w:rPr>
                <w:rFonts w:ascii="Tahoma" w:hAnsi="Tahoma" w:cs="Tahoma"/>
                <w:sz w:val="24"/>
                <w:szCs w:val="24"/>
              </w:rPr>
            </w:pPr>
            <w:r w:rsidRPr="00EC1F4D">
              <w:rPr>
                <w:rFonts w:ascii="Tahoma" w:hAnsi="Tahoma" w:cs="Tahoma"/>
                <w:sz w:val="24"/>
                <w:szCs w:val="24"/>
              </w:rPr>
              <w:t xml:space="preserve">3 года </w:t>
            </w:r>
          </w:p>
        </w:tc>
      </w:tr>
      <w:tr w:rsidR="00520730" w:rsidRPr="001E4625" w14:paraId="34CDFE51" w14:textId="77777777" w:rsidTr="00150BEF">
        <w:trPr>
          <w:gridAfter w:val="1"/>
          <w:wAfter w:w="9" w:type="dxa"/>
          <w:trHeight w:val="296"/>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1FFDFB60" w14:textId="77777777" w:rsidR="00520730" w:rsidRPr="00EC1F4D" w:rsidRDefault="00520730" w:rsidP="00520730">
            <w:pPr>
              <w:pStyle w:val="aff3"/>
              <w:numPr>
                <w:ilvl w:val="0"/>
                <w:numId w:val="16"/>
              </w:numPr>
              <w:suppressAutoHyphens/>
              <w:snapToGrid w:val="0"/>
              <w:ind w:hanging="654"/>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6DA14858" w14:textId="77777777" w:rsidR="00520730" w:rsidRPr="00EC1F4D" w:rsidRDefault="00520730" w:rsidP="00150BEF">
            <w:pPr>
              <w:snapToGrid w:val="0"/>
              <w:ind w:right="79"/>
              <w:jc w:val="both"/>
              <w:rPr>
                <w:rFonts w:ascii="Tahoma" w:hAnsi="Tahoma" w:cs="Tahoma"/>
                <w:sz w:val="24"/>
                <w:szCs w:val="24"/>
              </w:rPr>
            </w:pPr>
            <w:r w:rsidRPr="00EC1F4D">
              <w:rPr>
                <w:rFonts w:ascii="Tahoma" w:hAnsi="Tahoma" w:cs="Tahoma"/>
                <w:sz w:val="24"/>
                <w:szCs w:val="24"/>
              </w:rPr>
              <w:t xml:space="preserve">Результаты служебных расследований </w:t>
            </w:r>
            <w:r>
              <w:rPr>
                <w:rFonts w:ascii="Tahoma" w:hAnsi="Tahoma" w:cs="Tahoma"/>
                <w:sz w:val="24"/>
                <w:szCs w:val="24"/>
              </w:rPr>
              <w:t>(по решению руководителя, назначившего проведение служебного расследования)</w:t>
            </w:r>
            <w:r w:rsidRPr="00EC1F4D">
              <w:rPr>
                <w:rFonts w:ascii="Tahoma" w:hAnsi="Tahoma" w:cs="Tahoma"/>
                <w:sz w:val="24"/>
                <w:szCs w:val="24"/>
              </w:rPr>
              <w:t xml:space="preserve">   </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5F615A31" w14:textId="77777777" w:rsidR="00520730" w:rsidRPr="00EC1F4D" w:rsidRDefault="00520730" w:rsidP="00150BEF">
            <w:pPr>
              <w:snapToGrid w:val="0"/>
              <w:jc w:val="center"/>
              <w:rPr>
                <w:rFonts w:ascii="Tahoma" w:hAnsi="Tahoma" w:cs="Tahoma"/>
                <w:sz w:val="24"/>
                <w:szCs w:val="24"/>
              </w:rPr>
            </w:pPr>
            <w:r w:rsidRPr="00EC1F4D">
              <w:rPr>
                <w:rFonts w:ascii="Tahoma" w:hAnsi="Tahoma" w:cs="Tahoma"/>
                <w:sz w:val="24"/>
                <w:szCs w:val="24"/>
              </w:rPr>
              <w:t>3 года</w:t>
            </w:r>
          </w:p>
        </w:tc>
      </w:tr>
      <w:tr w:rsidR="00520730" w:rsidRPr="001E4625" w14:paraId="712DA2F3" w14:textId="77777777" w:rsidTr="00150BEF">
        <w:trPr>
          <w:gridAfter w:val="1"/>
          <w:wAfter w:w="9" w:type="dxa"/>
          <w:trHeight w:val="296"/>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DA22E35" w14:textId="77777777" w:rsidR="00520730" w:rsidRPr="00EC1F4D" w:rsidRDefault="00520730" w:rsidP="00520730">
            <w:pPr>
              <w:pStyle w:val="aff3"/>
              <w:numPr>
                <w:ilvl w:val="0"/>
                <w:numId w:val="16"/>
              </w:numPr>
              <w:suppressAutoHyphens/>
              <w:snapToGrid w:val="0"/>
              <w:ind w:hanging="654"/>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31D39DB7" w14:textId="77777777" w:rsidR="00520730" w:rsidRPr="00EC1F4D" w:rsidRDefault="00520730" w:rsidP="00150BEF">
            <w:pPr>
              <w:snapToGrid w:val="0"/>
              <w:ind w:right="79"/>
              <w:jc w:val="both"/>
              <w:rPr>
                <w:rFonts w:ascii="Tahoma" w:hAnsi="Tahoma" w:cs="Tahoma"/>
                <w:sz w:val="24"/>
                <w:szCs w:val="24"/>
              </w:rPr>
            </w:pPr>
            <w:r w:rsidRPr="00EC1F4D">
              <w:rPr>
                <w:rFonts w:ascii="Tahoma" w:hAnsi="Tahoma" w:cs="Tahoma"/>
                <w:sz w:val="24"/>
                <w:szCs w:val="24"/>
              </w:rPr>
              <w:t>Сведения о настройках, расположении, состоянии инженерно-технических средств охраны</w:t>
            </w:r>
            <w:r>
              <w:rPr>
                <w:rFonts w:ascii="Tahoma" w:hAnsi="Tahoma" w:cs="Tahoma"/>
                <w:sz w:val="24"/>
                <w:szCs w:val="24"/>
              </w:rPr>
              <w:t>,</w:t>
            </w:r>
            <w:r w:rsidRPr="00E56641">
              <w:rPr>
                <w:rFonts w:ascii="Tahoma" w:hAnsi="Tahoma" w:cs="Tahoma"/>
                <w:sz w:val="24"/>
                <w:szCs w:val="24"/>
              </w:rPr>
              <w:t xml:space="preserve"> </w:t>
            </w:r>
            <w:r>
              <w:rPr>
                <w:rFonts w:ascii="Tahoma" w:hAnsi="Tahoma" w:cs="Tahoma"/>
                <w:sz w:val="24"/>
                <w:szCs w:val="24"/>
              </w:rPr>
              <w:t>комплексных систем</w:t>
            </w:r>
            <w:r w:rsidRPr="00E56641">
              <w:rPr>
                <w:rFonts w:ascii="Tahoma" w:hAnsi="Tahoma" w:cs="Tahoma"/>
                <w:sz w:val="24"/>
                <w:szCs w:val="24"/>
              </w:rPr>
              <w:t xml:space="preserve"> безопасности</w:t>
            </w:r>
            <w:r>
              <w:rPr>
                <w:rFonts w:ascii="Tahoma" w:hAnsi="Tahoma" w:cs="Tahoma"/>
                <w:sz w:val="24"/>
                <w:szCs w:val="24"/>
              </w:rPr>
              <w:t>, специальных технических средств и средств</w:t>
            </w:r>
            <w:r w:rsidRPr="00E56641">
              <w:rPr>
                <w:rFonts w:ascii="Tahoma" w:hAnsi="Tahoma" w:cs="Tahoma"/>
                <w:sz w:val="24"/>
                <w:szCs w:val="24"/>
              </w:rPr>
              <w:t xml:space="preserve"> технического контроля</w:t>
            </w:r>
            <w:r>
              <w:rPr>
                <w:rFonts w:ascii="Tahoma" w:hAnsi="Tahoma" w:cs="Tahoma"/>
                <w:sz w:val="24"/>
                <w:szCs w:val="24"/>
              </w:rPr>
              <w:t xml:space="preserve"> (за исключением средств защиты информации)</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1E5655FE" w14:textId="77777777" w:rsidR="00520730" w:rsidRPr="00EC1F4D" w:rsidRDefault="00520730" w:rsidP="00150BEF">
            <w:pPr>
              <w:snapToGrid w:val="0"/>
              <w:jc w:val="center"/>
              <w:rPr>
                <w:rFonts w:ascii="Tahoma" w:hAnsi="Tahoma" w:cs="Tahoma"/>
                <w:sz w:val="24"/>
                <w:szCs w:val="24"/>
              </w:rPr>
            </w:pPr>
            <w:r w:rsidRPr="006261E7">
              <w:rPr>
                <w:rFonts w:ascii="Tahoma" w:hAnsi="Tahoma" w:cs="Tahoma"/>
                <w:sz w:val="24"/>
                <w:szCs w:val="24"/>
              </w:rPr>
              <w:t>постоянно</w:t>
            </w:r>
          </w:p>
        </w:tc>
      </w:tr>
      <w:tr w:rsidR="00520730" w:rsidRPr="001E4625" w14:paraId="195C923F" w14:textId="77777777" w:rsidTr="00150BEF">
        <w:trPr>
          <w:gridAfter w:val="1"/>
          <w:wAfter w:w="9" w:type="dxa"/>
          <w:trHeight w:val="296"/>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ED12E86" w14:textId="77777777" w:rsidR="00520730" w:rsidRPr="00EC1F4D" w:rsidRDefault="00520730" w:rsidP="00520730">
            <w:pPr>
              <w:pStyle w:val="aff3"/>
              <w:numPr>
                <w:ilvl w:val="0"/>
                <w:numId w:val="16"/>
              </w:numPr>
              <w:suppressAutoHyphens/>
              <w:snapToGrid w:val="0"/>
              <w:ind w:hanging="654"/>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39F2BA66" w14:textId="77777777" w:rsidR="00520730" w:rsidRPr="00EC1F4D" w:rsidRDefault="00520730" w:rsidP="00150BEF">
            <w:pPr>
              <w:snapToGrid w:val="0"/>
              <w:ind w:right="79"/>
              <w:jc w:val="both"/>
              <w:rPr>
                <w:rFonts w:ascii="Tahoma" w:hAnsi="Tahoma" w:cs="Tahoma"/>
                <w:sz w:val="24"/>
                <w:szCs w:val="24"/>
              </w:rPr>
            </w:pPr>
            <w:r w:rsidRPr="00EC1F4D">
              <w:rPr>
                <w:rFonts w:ascii="Tahoma" w:hAnsi="Tahoma" w:cs="Tahoma"/>
                <w:sz w:val="24"/>
                <w:szCs w:val="24"/>
              </w:rPr>
              <w:t>Планы и программы деятельности по отдельным направлениям обеспечения безопасности</w:t>
            </w:r>
            <w:r>
              <w:rPr>
                <w:rFonts w:ascii="Tahoma" w:hAnsi="Tahoma" w:cs="Tahoma"/>
                <w:sz w:val="24"/>
                <w:szCs w:val="24"/>
              </w:rPr>
              <w:t xml:space="preserve"> (по решению руководителя профильного структурного подразделения)</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2FE5AE4D" w14:textId="77777777" w:rsidR="00520730" w:rsidRPr="00EC1F4D" w:rsidRDefault="00520730" w:rsidP="00150BEF">
            <w:pPr>
              <w:snapToGrid w:val="0"/>
              <w:jc w:val="center"/>
              <w:rPr>
                <w:rFonts w:ascii="Tahoma" w:hAnsi="Tahoma" w:cs="Tahoma"/>
                <w:sz w:val="24"/>
                <w:szCs w:val="24"/>
              </w:rPr>
            </w:pPr>
            <w:r w:rsidRPr="00EC1F4D">
              <w:rPr>
                <w:rFonts w:ascii="Tahoma" w:hAnsi="Tahoma" w:cs="Tahoma"/>
                <w:sz w:val="24"/>
                <w:szCs w:val="24"/>
              </w:rPr>
              <w:t xml:space="preserve">до принятия решения о снятии грифа  </w:t>
            </w:r>
          </w:p>
        </w:tc>
      </w:tr>
      <w:tr w:rsidR="00520730" w:rsidRPr="001E4625" w14:paraId="1B5B9952" w14:textId="77777777" w:rsidTr="00150BEF">
        <w:trPr>
          <w:gridAfter w:val="1"/>
          <w:wAfter w:w="9" w:type="dxa"/>
          <w:trHeight w:val="296"/>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0F633F4D" w14:textId="77777777" w:rsidR="00520730" w:rsidRPr="00EC1F4D" w:rsidRDefault="00520730" w:rsidP="00520730">
            <w:pPr>
              <w:pStyle w:val="aff3"/>
              <w:numPr>
                <w:ilvl w:val="0"/>
                <w:numId w:val="16"/>
              </w:numPr>
              <w:suppressAutoHyphens/>
              <w:snapToGrid w:val="0"/>
              <w:ind w:hanging="654"/>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6D801A3A" w14:textId="77777777" w:rsidR="00520730" w:rsidRPr="00EC1F4D" w:rsidRDefault="00520730" w:rsidP="00150BEF">
            <w:pPr>
              <w:snapToGrid w:val="0"/>
              <w:ind w:right="79"/>
              <w:jc w:val="both"/>
              <w:rPr>
                <w:rFonts w:ascii="Tahoma" w:hAnsi="Tahoma" w:cs="Tahoma"/>
                <w:sz w:val="24"/>
                <w:szCs w:val="24"/>
              </w:rPr>
            </w:pPr>
            <w:r w:rsidRPr="00EC1F4D">
              <w:rPr>
                <w:rFonts w:ascii="Tahoma" w:hAnsi="Tahoma" w:cs="Tahoma"/>
                <w:sz w:val="24"/>
                <w:szCs w:val="24"/>
              </w:rPr>
              <w:t xml:space="preserve">Сведения, раскрывающие организацию физической защиты жизни и здоровья </w:t>
            </w:r>
            <w:r>
              <w:rPr>
                <w:rFonts w:ascii="Tahoma" w:hAnsi="Tahoma" w:cs="Tahoma"/>
                <w:sz w:val="24"/>
                <w:szCs w:val="24"/>
              </w:rPr>
              <w:t>отдельных категорий работников</w:t>
            </w:r>
            <w:r w:rsidRPr="00EC1F4D">
              <w:rPr>
                <w:rFonts w:ascii="Tahoma" w:hAnsi="Tahoma" w:cs="Tahoma"/>
                <w:sz w:val="24"/>
                <w:szCs w:val="24"/>
              </w:rPr>
              <w:t xml:space="preserve"> Группы компаний и членов их семей</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667B182E" w14:textId="77777777" w:rsidR="00520730" w:rsidRPr="00EC1F4D" w:rsidRDefault="00520730" w:rsidP="00150BEF">
            <w:pPr>
              <w:snapToGrid w:val="0"/>
              <w:jc w:val="center"/>
              <w:rPr>
                <w:rFonts w:ascii="Tahoma" w:hAnsi="Tahoma" w:cs="Tahoma"/>
                <w:sz w:val="24"/>
                <w:szCs w:val="24"/>
              </w:rPr>
            </w:pPr>
            <w:r w:rsidRPr="00EC1F4D">
              <w:rPr>
                <w:rFonts w:ascii="Tahoma" w:hAnsi="Tahoma" w:cs="Tahoma"/>
                <w:sz w:val="24"/>
                <w:szCs w:val="24"/>
              </w:rPr>
              <w:t>постоянно</w:t>
            </w:r>
          </w:p>
        </w:tc>
      </w:tr>
      <w:tr w:rsidR="00520730" w:rsidRPr="001E4625" w14:paraId="16592E07" w14:textId="77777777" w:rsidTr="00150BEF">
        <w:trPr>
          <w:gridAfter w:val="1"/>
          <w:wAfter w:w="9" w:type="dxa"/>
          <w:trHeight w:val="296"/>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241594E4" w14:textId="77777777" w:rsidR="00520730" w:rsidRPr="00EC1F4D" w:rsidRDefault="00520730" w:rsidP="00520730">
            <w:pPr>
              <w:pStyle w:val="aff3"/>
              <w:numPr>
                <w:ilvl w:val="0"/>
                <w:numId w:val="16"/>
              </w:numPr>
              <w:suppressAutoHyphens/>
              <w:snapToGrid w:val="0"/>
              <w:ind w:hanging="654"/>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6AFDA7D9" w14:textId="77777777" w:rsidR="00520730" w:rsidRPr="00EC1F4D" w:rsidRDefault="00520730" w:rsidP="00150BEF">
            <w:pPr>
              <w:snapToGrid w:val="0"/>
              <w:ind w:right="79"/>
              <w:jc w:val="both"/>
              <w:rPr>
                <w:rFonts w:ascii="Tahoma" w:hAnsi="Tahoma" w:cs="Tahoma"/>
                <w:sz w:val="24"/>
                <w:szCs w:val="24"/>
              </w:rPr>
            </w:pPr>
            <w:r>
              <w:rPr>
                <w:rFonts w:ascii="Tahoma" w:hAnsi="Tahoma" w:cs="Tahoma"/>
                <w:sz w:val="24"/>
                <w:szCs w:val="24"/>
              </w:rPr>
              <w:t>С</w:t>
            </w:r>
            <w:r w:rsidRPr="00EC1F4D">
              <w:rPr>
                <w:rFonts w:ascii="Tahoma" w:hAnsi="Tahoma" w:cs="Tahoma"/>
                <w:sz w:val="24"/>
                <w:szCs w:val="24"/>
              </w:rPr>
              <w:t>ведения об организации обеспечения безопасности</w:t>
            </w:r>
            <w:r>
              <w:rPr>
                <w:rFonts w:ascii="Tahoma" w:hAnsi="Tahoma" w:cs="Tahoma"/>
                <w:sz w:val="24"/>
                <w:szCs w:val="24"/>
              </w:rPr>
              <w:t xml:space="preserve">, </w:t>
            </w:r>
            <w:r w:rsidRPr="00EC1F4D">
              <w:rPr>
                <w:rFonts w:ascii="Tahoma" w:hAnsi="Tahoma" w:cs="Tahoma"/>
                <w:sz w:val="24"/>
                <w:szCs w:val="24"/>
              </w:rPr>
              <w:t xml:space="preserve">о применяемых в Компании и/или РОКС НН силах, средствах, методах, </w:t>
            </w:r>
            <w:r w:rsidRPr="00221332">
              <w:rPr>
                <w:rFonts w:ascii="Tahoma" w:hAnsi="Tahoma" w:cs="Tahoma"/>
                <w:sz w:val="24"/>
                <w:szCs w:val="24"/>
              </w:rPr>
              <w:t>а также о результатах деятельности по обеспечению безопасности</w:t>
            </w:r>
            <w:r>
              <w:rPr>
                <w:rFonts w:ascii="Tahoma" w:hAnsi="Tahoma" w:cs="Tahoma"/>
                <w:sz w:val="24"/>
                <w:szCs w:val="24"/>
              </w:rPr>
              <w:t xml:space="preserve"> в Компании и/или РОКС НН в совокупности или по одному из направлений обеспечения безопасности, за исключением сведений об организации </w:t>
            </w:r>
            <w:r w:rsidRPr="004C6E0C">
              <w:rPr>
                <w:rFonts w:ascii="Tahoma" w:hAnsi="Tahoma" w:cs="Tahoma"/>
                <w:sz w:val="24"/>
                <w:szCs w:val="24"/>
              </w:rPr>
              <w:t>обеспечения</w:t>
            </w:r>
            <w:r>
              <w:rPr>
                <w:rFonts w:ascii="Tahoma" w:hAnsi="Tahoma" w:cs="Tahoma"/>
                <w:sz w:val="24"/>
                <w:szCs w:val="24"/>
              </w:rPr>
              <w:t xml:space="preserve"> информационной безопасности</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201D1271" w14:textId="77777777" w:rsidR="00520730" w:rsidRPr="00EC1F4D" w:rsidRDefault="00520730" w:rsidP="00150BEF">
            <w:pPr>
              <w:snapToGrid w:val="0"/>
              <w:jc w:val="center"/>
              <w:rPr>
                <w:rFonts w:ascii="Tahoma" w:hAnsi="Tahoma" w:cs="Tahoma"/>
                <w:sz w:val="24"/>
                <w:szCs w:val="24"/>
              </w:rPr>
            </w:pPr>
            <w:r w:rsidRPr="00EC1F4D">
              <w:rPr>
                <w:rFonts w:ascii="Tahoma" w:hAnsi="Tahoma" w:cs="Tahoma"/>
                <w:sz w:val="24"/>
                <w:szCs w:val="24"/>
              </w:rPr>
              <w:t>постоянно</w:t>
            </w:r>
          </w:p>
        </w:tc>
      </w:tr>
      <w:tr w:rsidR="00520730" w:rsidRPr="001E4625" w14:paraId="40FFAD2A" w14:textId="77777777" w:rsidTr="00150BEF">
        <w:trPr>
          <w:gridAfter w:val="1"/>
          <w:wAfter w:w="9" w:type="dxa"/>
          <w:trHeight w:val="296"/>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6478620" w14:textId="77777777" w:rsidR="00520730" w:rsidRPr="00EC1F4D" w:rsidRDefault="00520730" w:rsidP="00520730">
            <w:pPr>
              <w:pStyle w:val="aff3"/>
              <w:numPr>
                <w:ilvl w:val="0"/>
                <w:numId w:val="16"/>
              </w:numPr>
              <w:suppressAutoHyphens/>
              <w:snapToGrid w:val="0"/>
              <w:ind w:hanging="654"/>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30F173AF" w14:textId="77777777" w:rsidR="00520730" w:rsidRPr="00EC1F4D" w:rsidRDefault="00520730" w:rsidP="00150BEF">
            <w:pPr>
              <w:snapToGrid w:val="0"/>
              <w:ind w:right="79"/>
              <w:jc w:val="both"/>
              <w:rPr>
                <w:rFonts w:ascii="Tahoma" w:hAnsi="Tahoma" w:cs="Tahoma"/>
                <w:sz w:val="24"/>
                <w:szCs w:val="24"/>
              </w:rPr>
            </w:pPr>
            <w:r w:rsidRPr="00EC1F4D">
              <w:rPr>
                <w:rFonts w:ascii="Tahoma" w:hAnsi="Tahoma" w:cs="Tahoma"/>
                <w:sz w:val="24"/>
                <w:szCs w:val="24"/>
              </w:rPr>
              <w:t>Материалы по сопровождению доследственных проверок и уголовных дел, затрагивающих интересы Группы компаний</w:t>
            </w:r>
            <w:r>
              <w:rPr>
                <w:rFonts w:ascii="Tahoma" w:hAnsi="Tahoma" w:cs="Tahoma"/>
                <w:sz w:val="24"/>
                <w:szCs w:val="24"/>
              </w:rPr>
              <w:t xml:space="preserve"> (по решению руководителя структурного подразделения, сопровождающего доследственную проверку/уголовное дело)</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39EFD65E" w14:textId="77777777" w:rsidR="00520730" w:rsidRPr="00EC1F4D" w:rsidRDefault="00520730" w:rsidP="00150BEF">
            <w:pPr>
              <w:snapToGrid w:val="0"/>
              <w:jc w:val="center"/>
              <w:rPr>
                <w:rFonts w:ascii="Tahoma" w:hAnsi="Tahoma" w:cs="Tahoma"/>
                <w:sz w:val="24"/>
                <w:szCs w:val="24"/>
              </w:rPr>
            </w:pPr>
            <w:r w:rsidRPr="00677285">
              <w:rPr>
                <w:rFonts w:ascii="Tahoma" w:hAnsi="Tahoma" w:cs="Tahoma"/>
                <w:sz w:val="24"/>
                <w:szCs w:val="24"/>
              </w:rPr>
              <w:t>до принятия решения о снятии грифа</w:t>
            </w:r>
          </w:p>
        </w:tc>
      </w:tr>
      <w:tr w:rsidR="00520730" w:rsidRPr="001E4625" w14:paraId="3D48E431" w14:textId="77777777" w:rsidTr="00150BEF">
        <w:trPr>
          <w:gridAfter w:val="1"/>
          <w:wAfter w:w="9" w:type="dxa"/>
          <w:trHeight w:val="296"/>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2BA2F602" w14:textId="77777777" w:rsidR="00520730" w:rsidRPr="00EC1F4D" w:rsidRDefault="00520730" w:rsidP="00520730">
            <w:pPr>
              <w:pStyle w:val="aff3"/>
              <w:numPr>
                <w:ilvl w:val="0"/>
                <w:numId w:val="16"/>
              </w:numPr>
              <w:suppressAutoHyphens/>
              <w:snapToGrid w:val="0"/>
              <w:ind w:hanging="654"/>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25C464B9" w14:textId="77777777" w:rsidR="00520730" w:rsidRPr="00660D54" w:rsidRDefault="00520730" w:rsidP="00150BEF">
            <w:pPr>
              <w:snapToGrid w:val="0"/>
              <w:ind w:right="79"/>
              <w:jc w:val="both"/>
              <w:rPr>
                <w:rFonts w:ascii="Tahoma" w:hAnsi="Tahoma" w:cs="Tahoma"/>
                <w:sz w:val="24"/>
                <w:szCs w:val="24"/>
              </w:rPr>
            </w:pPr>
            <w:r w:rsidRPr="00660D54">
              <w:rPr>
                <w:rFonts w:ascii="Tahoma" w:hAnsi="Tahoma" w:cs="Tahoma"/>
                <w:sz w:val="24"/>
                <w:szCs w:val="24"/>
              </w:rPr>
              <w:t>Сведения о планируемых контрольных мероприятиях и их результатах, направленных на выявление сверхнормативных потерь цветных и драгоценных металлов при их производстве</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7A58D74F" w14:textId="77777777" w:rsidR="00520730" w:rsidRPr="00EC1F4D" w:rsidRDefault="00520730" w:rsidP="00150BEF">
            <w:pPr>
              <w:snapToGrid w:val="0"/>
              <w:jc w:val="center"/>
              <w:rPr>
                <w:rFonts w:ascii="Tahoma" w:hAnsi="Tahoma" w:cs="Tahoma"/>
                <w:sz w:val="24"/>
                <w:szCs w:val="24"/>
              </w:rPr>
            </w:pPr>
            <w:r w:rsidRPr="00BC6C6F">
              <w:rPr>
                <w:rFonts w:ascii="Tahoma" w:hAnsi="Tahoma" w:cs="Tahoma"/>
                <w:sz w:val="24"/>
                <w:szCs w:val="24"/>
              </w:rPr>
              <w:t xml:space="preserve"> до принятия решения о снятии грифа </w:t>
            </w:r>
          </w:p>
        </w:tc>
      </w:tr>
      <w:tr w:rsidR="00520730" w:rsidRPr="001E4625" w14:paraId="1D9BC8D7" w14:textId="77777777" w:rsidTr="00150BEF">
        <w:trPr>
          <w:gridAfter w:val="1"/>
          <w:wAfter w:w="9" w:type="dxa"/>
          <w:trHeight w:val="296"/>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066F442" w14:textId="77777777" w:rsidR="00520730" w:rsidRPr="00EC1F4D" w:rsidRDefault="00520730" w:rsidP="00520730">
            <w:pPr>
              <w:pStyle w:val="aff3"/>
              <w:numPr>
                <w:ilvl w:val="0"/>
                <w:numId w:val="16"/>
              </w:numPr>
              <w:suppressAutoHyphens/>
              <w:snapToGrid w:val="0"/>
              <w:ind w:hanging="654"/>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78B55440" w14:textId="77777777" w:rsidR="00520730" w:rsidRPr="00EC1F4D" w:rsidRDefault="00520730" w:rsidP="00150BEF">
            <w:pPr>
              <w:snapToGrid w:val="0"/>
              <w:ind w:right="79"/>
              <w:jc w:val="both"/>
              <w:rPr>
                <w:rFonts w:ascii="Tahoma" w:hAnsi="Tahoma" w:cs="Tahoma"/>
                <w:sz w:val="24"/>
                <w:szCs w:val="24"/>
              </w:rPr>
            </w:pPr>
            <w:r>
              <w:rPr>
                <w:rFonts w:ascii="Tahoma" w:hAnsi="Tahoma" w:cs="Tahoma"/>
                <w:sz w:val="24"/>
                <w:szCs w:val="24"/>
              </w:rPr>
              <w:t>З</w:t>
            </w:r>
            <w:r w:rsidRPr="00EC1F4D">
              <w:rPr>
                <w:rFonts w:ascii="Tahoma" w:hAnsi="Tahoma" w:cs="Tahoma"/>
                <w:sz w:val="24"/>
                <w:szCs w:val="24"/>
              </w:rPr>
              <w:t xml:space="preserve">аключения </w:t>
            </w:r>
            <w:r>
              <w:rPr>
                <w:rFonts w:ascii="Tahoma" w:hAnsi="Tahoma" w:cs="Tahoma"/>
                <w:sz w:val="24"/>
                <w:szCs w:val="24"/>
              </w:rPr>
              <w:t>о неблагонадежности, неплатежеспособности, финансовой неустойчивости</w:t>
            </w:r>
            <w:r w:rsidRPr="00FD19E2">
              <w:rPr>
                <w:rFonts w:ascii="Tahoma" w:hAnsi="Tahoma" w:cs="Tahoma"/>
                <w:sz w:val="24"/>
                <w:szCs w:val="24"/>
              </w:rPr>
              <w:t xml:space="preserve"> </w:t>
            </w:r>
            <w:r>
              <w:rPr>
                <w:rFonts w:ascii="Tahoma" w:hAnsi="Tahoma" w:cs="Tahoma"/>
                <w:sz w:val="24"/>
                <w:szCs w:val="24"/>
              </w:rPr>
              <w:t xml:space="preserve">контрагентов и потенциальных </w:t>
            </w:r>
            <w:r w:rsidRPr="00FD19E2">
              <w:rPr>
                <w:rFonts w:ascii="Tahoma" w:hAnsi="Tahoma" w:cs="Tahoma"/>
                <w:sz w:val="24"/>
                <w:szCs w:val="24"/>
              </w:rPr>
              <w:t>контрагентов Компании/РОКС НН</w:t>
            </w:r>
            <w:r>
              <w:rPr>
                <w:rFonts w:ascii="Tahoma" w:hAnsi="Tahoma" w:cs="Tahoma"/>
                <w:sz w:val="24"/>
                <w:szCs w:val="24"/>
              </w:rPr>
              <w:t>, содержащие обоснования и/или информацию о способах и источниках получения сведений о контрагентах/потенциальных контрагентах (по решению руководителя подразделения Компании/РОКС НН, уполномоченного на подготовку соответствующего заключения)</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5F6E1801" w14:textId="77777777" w:rsidR="00520730" w:rsidRPr="00EC1F4D" w:rsidRDefault="00520730" w:rsidP="00150BEF">
            <w:pPr>
              <w:snapToGrid w:val="0"/>
              <w:jc w:val="center"/>
              <w:rPr>
                <w:rFonts w:ascii="Tahoma" w:hAnsi="Tahoma" w:cs="Tahoma"/>
                <w:sz w:val="24"/>
                <w:szCs w:val="24"/>
              </w:rPr>
            </w:pPr>
            <w:r w:rsidRPr="00EC1F4D">
              <w:rPr>
                <w:rFonts w:ascii="Tahoma" w:hAnsi="Tahoma" w:cs="Tahoma"/>
                <w:sz w:val="24"/>
                <w:szCs w:val="24"/>
              </w:rPr>
              <w:t>постоянно</w:t>
            </w:r>
          </w:p>
        </w:tc>
      </w:tr>
      <w:tr w:rsidR="00520730" w:rsidRPr="001E4625" w14:paraId="339040F1" w14:textId="77777777" w:rsidTr="00150BEF">
        <w:trPr>
          <w:gridAfter w:val="1"/>
          <w:wAfter w:w="9" w:type="dxa"/>
          <w:trHeight w:val="296"/>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C7497D9" w14:textId="77777777" w:rsidR="00520730" w:rsidRPr="00EC1F4D" w:rsidRDefault="00520730" w:rsidP="00520730">
            <w:pPr>
              <w:pStyle w:val="aff3"/>
              <w:numPr>
                <w:ilvl w:val="0"/>
                <w:numId w:val="16"/>
              </w:numPr>
              <w:suppressAutoHyphens/>
              <w:snapToGrid w:val="0"/>
              <w:ind w:hanging="654"/>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14:paraId="1FF2656E" w14:textId="77777777" w:rsidR="00520730" w:rsidRDefault="00520730" w:rsidP="00150BEF">
            <w:pPr>
              <w:snapToGrid w:val="0"/>
              <w:ind w:right="79"/>
              <w:jc w:val="both"/>
              <w:rPr>
                <w:rFonts w:ascii="Tahoma" w:hAnsi="Tahoma" w:cs="Tahoma"/>
                <w:sz w:val="24"/>
                <w:szCs w:val="24"/>
              </w:rPr>
            </w:pPr>
            <w:r w:rsidRPr="00EC1F4D">
              <w:rPr>
                <w:rFonts w:ascii="Tahoma" w:eastAsia="Arial Unicode MS" w:hAnsi="Tahoma" w:cs="Tahoma"/>
                <w:sz w:val="24"/>
                <w:szCs w:val="24"/>
              </w:rPr>
              <w:t xml:space="preserve">Сведения о состоянии воздушных судов, </w:t>
            </w:r>
            <w:r>
              <w:rPr>
                <w:rFonts w:ascii="Tahoma" w:eastAsia="Arial Unicode MS" w:hAnsi="Tahoma" w:cs="Tahoma"/>
                <w:sz w:val="24"/>
                <w:szCs w:val="24"/>
              </w:rPr>
              <w:t xml:space="preserve">эксплуатируемых Компанией/РОКС НН, </w:t>
            </w:r>
            <w:r w:rsidRPr="00EC1F4D">
              <w:rPr>
                <w:rFonts w:ascii="Tahoma" w:eastAsia="Arial Unicode MS" w:hAnsi="Tahoma" w:cs="Tahoma"/>
                <w:sz w:val="24"/>
                <w:szCs w:val="24"/>
              </w:rPr>
              <w:t>авиадвигателе</w:t>
            </w:r>
            <w:r>
              <w:rPr>
                <w:rFonts w:ascii="Tahoma" w:eastAsia="Arial Unicode MS" w:hAnsi="Tahoma" w:cs="Tahoma"/>
                <w:sz w:val="24"/>
                <w:szCs w:val="24"/>
              </w:rPr>
              <w:t>й и авиационных агрегатов Компании/РОКС НН (за исключением</w:t>
            </w:r>
            <w:r w:rsidRPr="00EC1F4D">
              <w:rPr>
                <w:rFonts w:ascii="Tahoma" w:eastAsia="Arial Unicode MS" w:hAnsi="Tahoma" w:cs="Tahoma"/>
                <w:sz w:val="24"/>
                <w:szCs w:val="24"/>
              </w:rPr>
              <w:t xml:space="preserve"> установленной </w:t>
            </w:r>
            <w:r>
              <w:rPr>
                <w:rFonts w:ascii="Tahoma" w:eastAsia="Arial Unicode MS" w:hAnsi="Tahoma" w:cs="Tahoma"/>
                <w:sz w:val="24"/>
                <w:szCs w:val="24"/>
              </w:rPr>
              <w:t xml:space="preserve">официальной </w:t>
            </w:r>
            <w:r w:rsidRPr="00EC1F4D">
              <w:rPr>
                <w:rFonts w:ascii="Tahoma" w:eastAsia="Arial Unicode MS" w:hAnsi="Tahoma" w:cs="Tahoma"/>
                <w:sz w:val="24"/>
                <w:szCs w:val="24"/>
              </w:rPr>
              <w:t>отчетности)</w:t>
            </w:r>
          </w:p>
        </w:tc>
        <w:tc>
          <w:tcPr>
            <w:tcW w:w="4734" w:type="dxa"/>
            <w:tcBorders>
              <w:top w:val="single" w:sz="6" w:space="0" w:color="auto"/>
              <w:left w:val="single" w:sz="6" w:space="0" w:color="auto"/>
              <w:bottom w:val="single" w:sz="6" w:space="0" w:color="auto"/>
              <w:right w:val="single" w:sz="6" w:space="0" w:color="auto"/>
            </w:tcBorders>
            <w:shd w:val="clear" w:color="auto" w:fill="auto"/>
          </w:tcPr>
          <w:p w14:paraId="312A01B5" w14:textId="77777777" w:rsidR="00520730" w:rsidRPr="00EC1F4D" w:rsidRDefault="00520730" w:rsidP="00150BEF">
            <w:pPr>
              <w:snapToGrid w:val="0"/>
              <w:jc w:val="center"/>
              <w:rPr>
                <w:rFonts w:ascii="Tahoma" w:hAnsi="Tahoma" w:cs="Tahoma"/>
                <w:sz w:val="24"/>
                <w:szCs w:val="24"/>
              </w:rPr>
            </w:pPr>
            <w:r w:rsidRPr="00EC1F4D">
              <w:rPr>
                <w:rFonts w:ascii="Tahoma" w:hAnsi="Tahoma" w:cs="Tahoma"/>
                <w:sz w:val="24"/>
                <w:szCs w:val="24"/>
              </w:rPr>
              <w:t>постоянно</w:t>
            </w:r>
          </w:p>
        </w:tc>
      </w:tr>
    </w:tbl>
    <w:p w14:paraId="40181C44" w14:textId="77777777" w:rsidR="00520730" w:rsidRPr="004C5566" w:rsidRDefault="00520730" w:rsidP="00520730">
      <w:pPr>
        <w:spacing w:after="200" w:line="276" w:lineRule="auto"/>
        <w:jc w:val="both"/>
        <w:rPr>
          <w:rFonts w:ascii="Tahoma" w:hAnsi="Tahoma" w:cs="Tahoma"/>
          <w:sz w:val="24"/>
          <w:szCs w:val="24"/>
          <w:lang w:val="en-US"/>
        </w:rPr>
      </w:pPr>
    </w:p>
    <w:p w14:paraId="780137D0" w14:textId="77777777" w:rsidR="00520730" w:rsidRPr="00520730" w:rsidRDefault="00520730" w:rsidP="00520730"/>
    <w:sectPr w:rsidR="00520730" w:rsidRPr="00520730" w:rsidSect="005140A7">
      <w:type w:val="continuous"/>
      <w:pgSz w:w="16838" w:h="11906" w:orient="landscape"/>
      <w:pgMar w:top="1418"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23B5B" w14:textId="77777777" w:rsidR="00B11977" w:rsidRDefault="00B11977">
      <w:r>
        <w:separator/>
      </w:r>
    </w:p>
  </w:endnote>
  <w:endnote w:type="continuationSeparator" w:id="0">
    <w:p w14:paraId="6497D5CE" w14:textId="77777777" w:rsidR="00B11977" w:rsidRDefault="00B1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ragmatica">
    <w:altName w:val="Times New Roman"/>
    <w:charset w:val="00"/>
    <w:family w:val="auto"/>
    <w:pitch w:val="variable"/>
  </w:font>
  <w:font w:name="Consultant">
    <w:altName w:val="Lucida Console"/>
    <w:charset w:val="00"/>
    <w:family w:val="modern"/>
    <w:pitch w:val="fixed"/>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5A746" w14:textId="77777777" w:rsidR="00CF6C48" w:rsidRDefault="00572F6A">
    <w:pPr>
      <w:pStyle w:val="ad"/>
      <w:ind w:right="360"/>
    </w:pPr>
    <w:r>
      <w:rPr>
        <w:noProof/>
        <w:lang w:eastAsia="ru-RU"/>
      </w:rPr>
      <mc:AlternateContent>
        <mc:Choice Requires="wps">
          <w:drawing>
            <wp:anchor distT="0" distB="0" distL="0" distR="0" simplePos="0" relativeHeight="251657728" behindDoc="0" locked="0" layoutInCell="1" allowOverlap="1" wp14:anchorId="4CA09871" wp14:editId="48050D7A">
              <wp:simplePos x="0" y="0"/>
              <wp:positionH relativeFrom="page">
                <wp:posOffset>6983730</wp:posOffset>
              </wp:positionH>
              <wp:positionV relativeFrom="paragraph">
                <wp:posOffset>635</wp:posOffset>
              </wp:positionV>
              <wp:extent cx="127000" cy="1454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D31AD5" w14:textId="09156EB6" w:rsidR="00CF6C48" w:rsidRDefault="00CF6C48">
                          <w:pPr>
                            <w:pStyle w:val="ad"/>
                          </w:pPr>
                          <w:r>
                            <w:rPr>
                              <w:rStyle w:val="a5"/>
                            </w:rPr>
                            <w:fldChar w:fldCharType="begin"/>
                          </w:r>
                          <w:r>
                            <w:rPr>
                              <w:rStyle w:val="a5"/>
                            </w:rPr>
                            <w:instrText xml:space="preserve"> PAGE </w:instrText>
                          </w:r>
                          <w:r>
                            <w:rPr>
                              <w:rStyle w:val="a5"/>
                            </w:rPr>
                            <w:fldChar w:fldCharType="separate"/>
                          </w:r>
                          <w:r w:rsidR="0033161D">
                            <w:rPr>
                              <w:rStyle w:val="a5"/>
                              <w:noProof/>
                            </w:rPr>
                            <w:t>1</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09871" id="_x0000_t202" coordsize="21600,21600" o:spt="202" path="m,l,21600r21600,l21600,xe">
              <v:stroke joinstyle="miter"/>
              <v:path gradientshapeok="t" o:connecttype="rect"/>
            </v:shapetype>
            <v:shape id="Text Box 1" o:spid="_x0000_s1026" type="#_x0000_t202" style="position:absolute;margin-left:549.9pt;margin-top:.05pt;width:10pt;height:11.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" stroked="f">
              <v:fill opacity="0"/>
              <v:textbox inset="0,0,0,0">
                <w:txbxContent>
                  <w:p w14:paraId="37D31AD5" w14:textId="09156EB6" w:rsidR="00CF6C48" w:rsidRDefault="00CF6C48">
                    <w:pPr>
                      <w:pStyle w:val="ad"/>
                    </w:pPr>
                    <w:r>
                      <w:rPr>
                        <w:rStyle w:val="a5"/>
                      </w:rPr>
                      <w:fldChar w:fldCharType="begin"/>
                    </w:r>
                    <w:r>
                      <w:rPr>
                        <w:rStyle w:val="a5"/>
                      </w:rPr>
                      <w:instrText xml:space="preserve"> PAGE </w:instrText>
                    </w:r>
                    <w:r>
                      <w:rPr>
                        <w:rStyle w:val="a5"/>
                      </w:rPr>
                      <w:fldChar w:fldCharType="separate"/>
                    </w:r>
                    <w:r w:rsidR="0033161D">
                      <w:rPr>
                        <w:rStyle w:val="a5"/>
                        <w:noProof/>
                      </w:rPr>
                      <w:t>1</w:t>
                    </w:r>
                    <w:r>
                      <w:rPr>
                        <w:rStyle w:val="a5"/>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BF8D8" w14:textId="77777777" w:rsidR="00B11977" w:rsidRDefault="00B11977">
      <w:r>
        <w:separator/>
      </w:r>
    </w:p>
  </w:footnote>
  <w:footnote w:type="continuationSeparator" w:id="0">
    <w:p w14:paraId="18A07D3B" w14:textId="77777777" w:rsidR="00B11977" w:rsidRDefault="00B11977">
      <w:r>
        <w:continuationSeparator/>
      </w:r>
    </w:p>
  </w:footnote>
  <w:footnote w:id="1">
    <w:p w14:paraId="04E2E6C7" w14:textId="77777777" w:rsidR="00CA41CB" w:rsidRPr="005D021E" w:rsidRDefault="00CA41CB" w:rsidP="00CA41CB">
      <w:pPr>
        <w:pStyle w:val="af"/>
        <w:rPr>
          <w:rFonts w:ascii="Times New Roman" w:hAnsi="Times New Roman"/>
        </w:rPr>
      </w:pPr>
      <w:r w:rsidRPr="005D021E">
        <w:rPr>
          <w:rStyle w:val="aff5"/>
          <w:rFonts w:ascii="Times New Roman" w:hAnsi="Times New Roman"/>
        </w:rPr>
        <w:footnoteRef/>
      </w:r>
      <w:r w:rsidRPr="005D021E">
        <w:rPr>
          <w:rFonts w:ascii="Times New Roman" w:hAnsi="Times New Roman"/>
        </w:rPr>
        <w:t xml:space="preserve"> Если у контрагента есть «корпоративные» адреса (типа ___@</w:t>
      </w:r>
      <w:r w:rsidRPr="005D021E">
        <w:rPr>
          <w:rFonts w:ascii="Times New Roman" w:hAnsi="Times New Roman"/>
          <w:lang w:val="en-US"/>
        </w:rPr>
        <w:t>nornik</w:t>
      </w:r>
      <w:r w:rsidRPr="005D021E">
        <w:rPr>
          <w:rFonts w:ascii="Times New Roman" w:hAnsi="Times New Roman"/>
        </w:rPr>
        <w:t>.</w:t>
      </w:r>
      <w:r w:rsidRPr="005D021E">
        <w:rPr>
          <w:rFonts w:ascii="Times New Roman" w:hAnsi="Times New Roman"/>
          <w:lang w:val="en-US"/>
        </w:rPr>
        <w:t>ru</w:t>
      </w:r>
      <w:r w:rsidRPr="005D021E">
        <w:rPr>
          <w:rFonts w:ascii="Times New Roman" w:hAnsi="Times New Roman"/>
        </w:rPr>
        <w:t>, ___@</w:t>
      </w:r>
      <w:r w:rsidRPr="005D021E">
        <w:rPr>
          <w:rFonts w:ascii="Times New Roman" w:hAnsi="Times New Roman"/>
          <w:lang w:val="en-US"/>
        </w:rPr>
        <w:t>gazprom</w:t>
      </w:r>
      <w:r w:rsidRPr="005D021E">
        <w:rPr>
          <w:rFonts w:ascii="Times New Roman" w:hAnsi="Times New Roman"/>
        </w:rPr>
        <w:t>.</w:t>
      </w:r>
      <w:r w:rsidRPr="005D021E">
        <w:rPr>
          <w:rFonts w:ascii="Times New Roman" w:hAnsi="Times New Roman"/>
          <w:lang w:val="en-US"/>
        </w:rPr>
        <w:t>ru</w:t>
      </w:r>
      <w:r w:rsidRPr="005D021E">
        <w:rPr>
          <w:rFonts w:ascii="Times New Roman" w:hAnsi="Times New Roman"/>
        </w:rPr>
        <w:t>), то выбрать первый вариант.</w:t>
      </w:r>
    </w:p>
    <w:p w14:paraId="0FBC1186" w14:textId="77777777" w:rsidR="00CA41CB" w:rsidRPr="005D021E" w:rsidRDefault="00CA41CB" w:rsidP="00CA41CB">
      <w:pPr>
        <w:pStyle w:val="af"/>
        <w:rPr>
          <w:rFonts w:ascii="Times New Roman" w:hAnsi="Times New Roman"/>
        </w:rPr>
      </w:pPr>
      <w:r w:rsidRPr="005D021E">
        <w:rPr>
          <w:rFonts w:ascii="Times New Roman" w:hAnsi="Times New Roman"/>
        </w:rPr>
        <w:t>Если «корпоративных» адресов нет или в дополнение к «корпоративным» используются адреса типа ___@</w:t>
      </w:r>
      <w:r w:rsidRPr="005D021E">
        <w:rPr>
          <w:rFonts w:ascii="Times New Roman" w:hAnsi="Times New Roman"/>
          <w:lang w:val="en-US"/>
        </w:rPr>
        <w:t>mail</w:t>
      </w:r>
      <w:r w:rsidRPr="005D021E">
        <w:rPr>
          <w:rFonts w:ascii="Times New Roman" w:hAnsi="Times New Roman"/>
        </w:rPr>
        <w:t>.</w:t>
      </w:r>
      <w:r w:rsidRPr="005D021E">
        <w:rPr>
          <w:rFonts w:ascii="Times New Roman" w:hAnsi="Times New Roman"/>
          <w:lang w:val="en-US"/>
        </w:rPr>
        <w:t>ru</w:t>
      </w:r>
      <w:r w:rsidRPr="005D021E">
        <w:rPr>
          <w:rFonts w:ascii="Times New Roman" w:hAnsi="Times New Roman"/>
        </w:rPr>
        <w:t>, ___@</w:t>
      </w:r>
      <w:r w:rsidRPr="005D021E">
        <w:rPr>
          <w:rFonts w:ascii="Times New Roman" w:hAnsi="Times New Roman"/>
          <w:lang w:val="en-US"/>
        </w:rPr>
        <w:t>yandex</w:t>
      </w:r>
      <w:r w:rsidRPr="005D021E">
        <w:rPr>
          <w:rFonts w:ascii="Times New Roman" w:hAnsi="Times New Roman"/>
        </w:rPr>
        <w:t>.</w:t>
      </w:r>
      <w:r w:rsidRPr="005D021E">
        <w:rPr>
          <w:rFonts w:ascii="Times New Roman" w:hAnsi="Times New Roman"/>
          <w:lang w:val="en-US"/>
        </w:rPr>
        <w:t>ru</w:t>
      </w:r>
      <w:r w:rsidRPr="005D021E">
        <w:rPr>
          <w:rFonts w:ascii="Times New Roman" w:hAnsi="Times New Roman"/>
        </w:rPr>
        <w:t>, то дополнить также вторым вариантом.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EBE61" w14:textId="77777777" w:rsidR="005F11B2" w:rsidRPr="00841A77" w:rsidRDefault="005F11B2" w:rsidP="005F11B2">
    <w:pPr>
      <w:pStyle w:val="ac"/>
      <w:jc w:val="right"/>
      <w:rPr>
        <w:rFonts w:ascii="Tahoma" w:hAnsi="Tahoma" w:cs="Tahoma"/>
        <w:sz w:val="20"/>
      </w:rPr>
    </w:pPr>
    <w:r w:rsidRPr="00841A77">
      <w:rPr>
        <w:rFonts w:ascii="Tahoma" w:hAnsi="Tahoma" w:cs="Tahoma"/>
        <w:sz w:val="20"/>
      </w:rPr>
      <w:t>Для заключения Компанией с юридическим лицом</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44" w:hanging="360"/>
      </w:pPr>
    </w:lvl>
  </w:abstractNum>
  <w:abstractNum w:abstractNumId="2" w15:restartNumberingAfterBreak="0">
    <w:nsid w:val="00000003"/>
    <w:multiLevelType w:val="singleLevel"/>
    <w:tmpl w:val="00000003"/>
    <w:name w:val="WW8Num9"/>
    <w:lvl w:ilvl="0">
      <w:start w:val="1"/>
      <w:numFmt w:val="decimal"/>
      <w:lvlText w:val="%1."/>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name w:val="WW8Num10"/>
    <w:lvl w:ilvl="0">
      <w:start w:val="1"/>
      <w:numFmt w:val="decimal"/>
      <w:lvlText w:val="%1."/>
      <w:lvlJc w:val="left"/>
      <w:pPr>
        <w:tabs>
          <w:tab w:val="num" w:pos="0"/>
        </w:tabs>
        <w:ind w:left="0" w:firstLine="0"/>
      </w:pPr>
      <w:rPr>
        <w:rFonts w:ascii="Times New Roman" w:hAnsi="Times New Roman" w:cs="Times New Roman"/>
      </w:rPr>
    </w:lvl>
  </w:abstractNum>
  <w:abstractNum w:abstractNumId="4" w15:restartNumberingAfterBreak="0">
    <w:nsid w:val="00000005"/>
    <w:multiLevelType w:val="singleLevel"/>
    <w:tmpl w:val="00000005"/>
    <w:name w:val="WW8Num14"/>
    <w:lvl w:ilvl="0">
      <w:start w:val="1"/>
      <w:numFmt w:val="bullet"/>
      <w:lvlText w:val=""/>
      <w:lvlJc w:val="left"/>
      <w:pPr>
        <w:tabs>
          <w:tab w:val="num" w:pos="928"/>
        </w:tabs>
        <w:ind w:left="568" w:firstLine="0"/>
      </w:pPr>
      <w:rPr>
        <w:rFonts w:ascii="Symbol" w:hAnsi="Symbol"/>
        <w:color w:val="auto"/>
      </w:rPr>
    </w:lvl>
  </w:abstractNum>
  <w:abstractNum w:abstractNumId="5" w15:restartNumberingAfterBreak="0">
    <w:nsid w:val="00000006"/>
    <w:multiLevelType w:val="singleLevel"/>
    <w:tmpl w:val="00000006"/>
    <w:name w:val="WW8Num28"/>
    <w:lvl w:ilvl="0">
      <w:start w:val="10"/>
      <w:numFmt w:val="decimal"/>
      <w:lvlText w:val="%1."/>
      <w:lvlJc w:val="left"/>
      <w:pPr>
        <w:tabs>
          <w:tab w:val="num" w:pos="0"/>
        </w:tabs>
        <w:ind w:left="0" w:firstLine="0"/>
      </w:pPr>
      <w:rPr>
        <w:rFonts w:ascii="Times New Roman" w:hAnsi="Times New Roman" w:cs="Times New Roman"/>
      </w:rPr>
    </w:lvl>
  </w:abstractNum>
  <w:abstractNum w:abstractNumId="6" w15:restartNumberingAfterBreak="0">
    <w:nsid w:val="00000007"/>
    <w:multiLevelType w:val="singleLevel"/>
    <w:tmpl w:val="00000007"/>
    <w:name w:val="WW8Num39"/>
    <w:lvl w:ilvl="0">
      <w:start w:val="10"/>
      <w:numFmt w:val="decimal"/>
      <w:lvlText w:val="%1."/>
      <w:lvlJc w:val="left"/>
      <w:pPr>
        <w:tabs>
          <w:tab w:val="num" w:pos="0"/>
        </w:tabs>
        <w:ind w:left="0" w:firstLine="0"/>
      </w:pPr>
      <w:rPr>
        <w:rFonts w:ascii="Times New Roman" w:hAnsi="Times New Roman" w:cs="Times New Roman"/>
      </w:rPr>
    </w:lvl>
  </w:abstractNum>
  <w:abstractNum w:abstractNumId="7" w15:restartNumberingAfterBreak="0">
    <w:nsid w:val="00000008"/>
    <w:multiLevelType w:val="singleLevel"/>
    <w:tmpl w:val="00000008"/>
    <w:name w:val="WW8Num41"/>
    <w:lvl w:ilvl="0">
      <w:start w:val="1"/>
      <w:numFmt w:val="decimal"/>
      <w:lvlText w:val="%1."/>
      <w:lvlJc w:val="left"/>
      <w:pPr>
        <w:tabs>
          <w:tab w:val="num" w:pos="720"/>
        </w:tabs>
        <w:ind w:left="720" w:hanging="360"/>
      </w:pPr>
    </w:lvl>
  </w:abstractNum>
  <w:abstractNum w:abstractNumId="8" w15:restartNumberingAfterBreak="0">
    <w:nsid w:val="026E725B"/>
    <w:multiLevelType w:val="multilevel"/>
    <w:tmpl w:val="52B42ABE"/>
    <w:lvl w:ilvl="0">
      <w:start w:val="3"/>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7370674"/>
    <w:multiLevelType w:val="hybridMultilevel"/>
    <w:tmpl w:val="1982DAB6"/>
    <w:lvl w:ilvl="0" w:tplc="04190001">
      <w:start w:val="1"/>
      <w:numFmt w:val="bullet"/>
      <w:pStyle w:val="a"/>
      <w:lvlText w:val=""/>
      <w:lvlJc w:val="left"/>
      <w:pPr>
        <w:ind w:left="1794" w:hanging="360"/>
      </w:pPr>
      <w:rPr>
        <w:rFonts w:ascii="Symbol" w:hAnsi="Symbol" w:hint="default"/>
      </w:rPr>
    </w:lvl>
    <w:lvl w:ilvl="1" w:tplc="04190003">
      <w:start w:val="1"/>
      <w:numFmt w:val="bullet"/>
      <w:lvlText w:val="o"/>
      <w:lvlJc w:val="left"/>
      <w:pPr>
        <w:ind w:left="2514" w:hanging="360"/>
      </w:pPr>
      <w:rPr>
        <w:rFonts w:ascii="Courier New" w:hAnsi="Courier New" w:cs="Courier New" w:hint="default"/>
      </w:rPr>
    </w:lvl>
    <w:lvl w:ilvl="2" w:tplc="04190005" w:tentative="1">
      <w:start w:val="1"/>
      <w:numFmt w:val="bullet"/>
      <w:lvlText w:val=""/>
      <w:lvlJc w:val="left"/>
      <w:pPr>
        <w:ind w:left="3234" w:hanging="360"/>
      </w:pPr>
      <w:rPr>
        <w:rFonts w:ascii="Wingdings" w:hAnsi="Wingdings" w:hint="default"/>
      </w:rPr>
    </w:lvl>
    <w:lvl w:ilvl="3" w:tplc="04190001" w:tentative="1">
      <w:start w:val="1"/>
      <w:numFmt w:val="bullet"/>
      <w:lvlText w:val=""/>
      <w:lvlJc w:val="left"/>
      <w:pPr>
        <w:ind w:left="3954" w:hanging="360"/>
      </w:pPr>
      <w:rPr>
        <w:rFonts w:ascii="Symbol" w:hAnsi="Symbol" w:hint="default"/>
      </w:rPr>
    </w:lvl>
    <w:lvl w:ilvl="4" w:tplc="04190003" w:tentative="1">
      <w:start w:val="1"/>
      <w:numFmt w:val="bullet"/>
      <w:lvlText w:val="o"/>
      <w:lvlJc w:val="left"/>
      <w:pPr>
        <w:ind w:left="4674" w:hanging="360"/>
      </w:pPr>
      <w:rPr>
        <w:rFonts w:ascii="Courier New" w:hAnsi="Courier New" w:cs="Courier New" w:hint="default"/>
      </w:rPr>
    </w:lvl>
    <w:lvl w:ilvl="5" w:tplc="04190005" w:tentative="1">
      <w:start w:val="1"/>
      <w:numFmt w:val="bullet"/>
      <w:lvlText w:val=""/>
      <w:lvlJc w:val="left"/>
      <w:pPr>
        <w:ind w:left="5394" w:hanging="360"/>
      </w:pPr>
      <w:rPr>
        <w:rFonts w:ascii="Wingdings" w:hAnsi="Wingdings" w:hint="default"/>
      </w:rPr>
    </w:lvl>
    <w:lvl w:ilvl="6" w:tplc="04190001" w:tentative="1">
      <w:start w:val="1"/>
      <w:numFmt w:val="bullet"/>
      <w:lvlText w:val=""/>
      <w:lvlJc w:val="left"/>
      <w:pPr>
        <w:ind w:left="6114" w:hanging="360"/>
      </w:pPr>
      <w:rPr>
        <w:rFonts w:ascii="Symbol" w:hAnsi="Symbol" w:hint="default"/>
      </w:rPr>
    </w:lvl>
    <w:lvl w:ilvl="7" w:tplc="04190003" w:tentative="1">
      <w:start w:val="1"/>
      <w:numFmt w:val="bullet"/>
      <w:lvlText w:val="o"/>
      <w:lvlJc w:val="left"/>
      <w:pPr>
        <w:ind w:left="6834" w:hanging="360"/>
      </w:pPr>
      <w:rPr>
        <w:rFonts w:ascii="Courier New" w:hAnsi="Courier New" w:cs="Courier New" w:hint="default"/>
      </w:rPr>
    </w:lvl>
    <w:lvl w:ilvl="8" w:tplc="04190005" w:tentative="1">
      <w:start w:val="1"/>
      <w:numFmt w:val="bullet"/>
      <w:lvlText w:val=""/>
      <w:lvlJc w:val="left"/>
      <w:pPr>
        <w:ind w:left="7554" w:hanging="360"/>
      </w:pPr>
      <w:rPr>
        <w:rFonts w:ascii="Wingdings" w:hAnsi="Wingdings" w:hint="default"/>
      </w:rPr>
    </w:lvl>
  </w:abstractNum>
  <w:abstractNum w:abstractNumId="10" w15:restartNumberingAfterBreak="0">
    <w:nsid w:val="08A14B93"/>
    <w:multiLevelType w:val="hybridMultilevel"/>
    <w:tmpl w:val="3B72DB22"/>
    <w:lvl w:ilvl="0" w:tplc="5EE0140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DA4328"/>
    <w:multiLevelType w:val="hybridMultilevel"/>
    <w:tmpl w:val="50BC8ECC"/>
    <w:lvl w:ilvl="0" w:tplc="5EE0140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21582E"/>
    <w:multiLevelType w:val="multilevel"/>
    <w:tmpl w:val="29D0972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D881AAD"/>
    <w:multiLevelType w:val="multilevel"/>
    <w:tmpl w:val="8F9CF098"/>
    <w:lvl w:ilvl="0">
      <w:start w:val="1"/>
      <w:numFmt w:val="decimal"/>
      <w:lvlText w:val="%1."/>
      <w:lvlJc w:val="left"/>
      <w:pPr>
        <w:tabs>
          <w:tab w:val="num" w:pos="1065"/>
        </w:tabs>
        <w:ind w:left="1065" w:hanging="705"/>
      </w:pPr>
      <w:rPr>
        <w:rFonts w:cs="Times New Roman" w:hint="default"/>
      </w:rPr>
    </w:lvl>
    <w:lvl w:ilvl="1">
      <w:start w:val="1"/>
      <w:numFmt w:val="decimal"/>
      <w:lvlRestart w:val="0"/>
      <w:pStyle w:val="20"/>
      <w:lvlText w:val="%1.%2."/>
      <w:lvlJc w:val="left"/>
      <w:pPr>
        <w:tabs>
          <w:tab w:val="num" w:pos="1506"/>
        </w:tabs>
        <w:ind w:left="1506" w:hanging="720"/>
      </w:pPr>
      <w:rPr>
        <w:rFonts w:cs="Times New Roman" w:hint="default"/>
      </w:rPr>
    </w:lvl>
    <w:lvl w:ilvl="2">
      <w:start w:val="1"/>
      <w:numFmt w:val="decimal"/>
      <w:lvlRestart w:val="0"/>
      <w:lvlText w:val="%1.%2.%3."/>
      <w:lvlJc w:val="left"/>
      <w:pPr>
        <w:tabs>
          <w:tab w:val="num" w:pos="1932"/>
        </w:tabs>
        <w:ind w:left="1932" w:hanging="720"/>
      </w:pPr>
      <w:rPr>
        <w:rFonts w:ascii="Times New Roman" w:hAnsi="Times New Roman" w:cs="Times New Roman" w:hint="default"/>
        <w:b w:val="0"/>
        <w:sz w:val="24"/>
        <w:szCs w:val="24"/>
      </w:rPr>
    </w:lvl>
    <w:lvl w:ilvl="3">
      <w:start w:val="1"/>
      <w:numFmt w:val="decimal"/>
      <w:lvlText w:val="%1.%2.%3.%4."/>
      <w:lvlJc w:val="left"/>
      <w:pPr>
        <w:tabs>
          <w:tab w:val="num" w:pos="2718"/>
        </w:tabs>
        <w:ind w:left="2718" w:hanging="1080"/>
      </w:pPr>
      <w:rPr>
        <w:rFonts w:cs="Times New Roman" w:hint="default"/>
      </w:rPr>
    </w:lvl>
    <w:lvl w:ilvl="4">
      <w:start w:val="1"/>
      <w:numFmt w:val="decimal"/>
      <w:lvlText w:val="%1.%2.%3.%4.%5."/>
      <w:lvlJc w:val="left"/>
      <w:pPr>
        <w:tabs>
          <w:tab w:val="num" w:pos="3144"/>
        </w:tabs>
        <w:ind w:left="3144" w:hanging="1080"/>
      </w:pPr>
      <w:rPr>
        <w:rFonts w:cs="Times New Roman" w:hint="default"/>
      </w:rPr>
    </w:lvl>
    <w:lvl w:ilvl="5">
      <w:start w:val="1"/>
      <w:numFmt w:val="decimal"/>
      <w:lvlText w:val="%1.%2.%3.%4.%5.%6."/>
      <w:lvlJc w:val="left"/>
      <w:pPr>
        <w:tabs>
          <w:tab w:val="num" w:pos="3930"/>
        </w:tabs>
        <w:ind w:left="3930" w:hanging="1440"/>
      </w:pPr>
      <w:rPr>
        <w:rFonts w:cs="Times New Roman" w:hint="default"/>
      </w:rPr>
    </w:lvl>
    <w:lvl w:ilvl="6">
      <w:start w:val="1"/>
      <w:numFmt w:val="decimal"/>
      <w:lvlText w:val="%1.%2.%3.%4.%5.%6.%7."/>
      <w:lvlJc w:val="left"/>
      <w:pPr>
        <w:tabs>
          <w:tab w:val="num" w:pos="4716"/>
        </w:tabs>
        <w:ind w:left="4716" w:hanging="1800"/>
      </w:pPr>
      <w:rPr>
        <w:rFonts w:cs="Times New Roman" w:hint="default"/>
      </w:rPr>
    </w:lvl>
    <w:lvl w:ilvl="7">
      <w:start w:val="1"/>
      <w:numFmt w:val="decimal"/>
      <w:lvlText w:val="%1.%2.%3.%4.%5.%6.%7.%8."/>
      <w:lvlJc w:val="left"/>
      <w:pPr>
        <w:tabs>
          <w:tab w:val="num" w:pos="5142"/>
        </w:tabs>
        <w:ind w:left="5142" w:hanging="1800"/>
      </w:pPr>
      <w:rPr>
        <w:rFonts w:cs="Times New Roman" w:hint="default"/>
      </w:rPr>
    </w:lvl>
    <w:lvl w:ilvl="8">
      <w:start w:val="1"/>
      <w:numFmt w:val="decimal"/>
      <w:lvlText w:val="%1.%2.%3.%4.%5.%6.%7.%8.%9."/>
      <w:lvlJc w:val="left"/>
      <w:pPr>
        <w:tabs>
          <w:tab w:val="num" w:pos="5928"/>
        </w:tabs>
        <w:ind w:left="5928" w:hanging="2160"/>
      </w:pPr>
      <w:rPr>
        <w:rFonts w:cs="Times New Roman" w:hint="default"/>
      </w:rPr>
    </w:lvl>
  </w:abstractNum>
  <w:abstractNum w:abstractNumId="14" w15:restartNumberingAfterBreak="0">
    <w:nsid w:val="3B846FA2"/>
    <w:multiLevelType w:val="multilevel"/>
    <w:tmpl w:val="1C4866B4"/>
    <w:lvl w:ilvl="0">
      <w:start w:val="2"/>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246199"/>
    <w:multiLevelType w:val="multilevel"/>
    <w:tmpl w:val="D77AE3E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9C1795"/>
    <w:multiLevelType w:val="hybridMultilevel"/>
    <w:tmpl w:val="1D9A1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6D7793"/>
    <w:multiLevelType w:val="multilevel"/>
    <w:tmpl w:val="9D66C19C"/>
    <w:lvl w:ilvl="0">
      <w:start w:val="3"/>
      <w:numFmt w:val="decimal"/>
      <w:lvlText w:val="%1."/>
      <w:lvlJc w:val="left"/>
      <w:pPr>
        <w:tabs>
          <w:tab w:val="num" w:pos="360"/>
        </w:tabs>
        <w:ind w:left="360" w:hanging="360"/>
      </w:pPr>
      <w:rPr>
        <w:rFonts w:hint="default"/>
      </w:rPr>
    </w:lvl>
    <w:lvl w:ilvl="1">
      <w:start w:val="1"/>
      <w:numFmt w:val="decimal"/>
      <w:lvlText w:val="%1.%2. "/>
      <w:lvlJc w:val="left"/>
      <w:pPr>
        <w:tabs>
          <w:tab w:val="num" w:pos="1429"/>
        </w:tabs>
        <w:ind w:left="0" w:firstLine="709"/>
      </w:pPr>
      <w:rPr>
        <w:rFonts w:ascii="Tahoma" w:hAnsi="Tahoma" w:cs="Tahoma" w:hint="default"/>
        <w:b w:val="0"/>
        <w:i w:val="0"/>
        <w:sz w:val="22"/>
      </w:rPr>
    </w:lvl>
    <w:lvl w:ilvl="2">
      <w:start w:val="1"/>
      <w:numFmt w:val="lowerRoman"/>
      <w:lvlText w:val="%3) "/>
      <w:lvlJc w:val="left"/>
      <w:pPr>
        <w:tabs>
          <w:tab w:val="num" w:pos="1429"/>
        </w:tabs>
        <w:ind w:left="709" w:firstLine="0"/>
      </w:pPr>
      <w:rPr>
        <w:rFonts w:ascii="Times New Roman" w:hAnsi="Times New Roman" w:hint="default"/>
        <w:b/>
        <w:i w:val="0"/>
        <w:sz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E736947"/>
    <w:multiLevelType w:val="multilevel"/>
    <w:tmpl w:val="AB2A0D10"/>
    <w:lvl w:ilvl="0">
      <w:start w:val="1"/>
      <w:numFmt w:val="decimal"/>
      <w:pStyle w:val="a0"/>
      <w:lvlText w:val="%1."/>
      <w:lvlJc w:val="left"/>
      <w:pPr>
        <w:ind w:left="644"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9" w15:restartNumberingAfterBreak="0">
    <w:nsid w:val="565D79C0"/>
    <w:multiLevelType w:val="hybridMultilevel"/>
    <w:tmpl w:val="1F3470DA"/>
    <w:lvl w:ilvl="0" w:tplc="AA02892E">
      <w:start w:val="1"/>
      <w:numFmt w:val="decimal"/>
      <w:lvlText w:val="10.%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6BB1497"/>
    <w:multiLevelType w:val="hybridMultilevel"/>
    <w:tmpl w:val="1BE451FC"/>
    <w:lvl w:ilvl="0" w:tplc="8522DDDA">
      <w:start w:val="1"/>
      <w:numFmt w:val="decimal"/>
      <w:lvlText w:val="2.%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DA4A14"/>
    <w:multiLevelType w:val="hybridMultilevel"/>
    <w:tmpl w:val="9AA66368"/>
    <w:lvl w:ilvl="0" w:tplc="5EE0140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6D599A"/>
    <w:multiLevelType w:val="multilevel"/>
    <w:tmpl w:val="7F6A61E8"/>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AD57797"/>
    <w:multiLevelType w:val="multilevel"/>
    <w:tmpl w:val="4BBE372C"/>
    <w:lvl w:ilvl="0">
      <w:start w:val="1"/>
      <w:numFmt w:val="decimal"/>
      <w:lvlText w:val="%1."/>
      <w:lvlJc w:val="left"/>
      <w:pPr>
        <w:ind w:left="450" w:hanging="45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24" w15:restartNumberingAfterBreak="0">
    <w:nsid w:val="685728B5"/>
    <w:multiLevelType w:val="multilevel"/>
    <w:tmpl w:val="05AAAB5E"/>
    <w:lvl w:ilvl="0">
      <w:start w:val="6"/>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A453494"/>
    <w:multiLevelType w:val="hybridMultilevel"/>
    <w:tmpl w:val="620276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45825C8"/>
    <w:multiLevelType w:val="multilevel"/>
    <w:tmpl w:val="3D1EF5E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AD062B8"/>
    <w:multiLevelType w:val="multilevel"/>
    <w:tmpl w:val="DF1EFB22"/>
    <w:lvl w:ilvl="0">
      <w:start w:val="5"/>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7"/>
  </w:num>
  <w:num w:numId="3">
    <w:abstractNumId w:val="25"/>
  </w:num>
  <w:num w:numId="4">
    <w:abstractNumId w:val="13"/>
    <w:lvlOverride w:ilvl="0">
      <w:lvl w:ilvl="0">
        <w:start w:val="1"/>
        <w:numFmt w:val="decimal"/>
        <w:lvlText w:val="%1."/>
        <w:lvlJc w:val="left"/>
        <w:pPr>
          <w:tabs>
            <w:tab w:val="num" w:pos="1065"/>
          </w:tabs>
          <w:ind w:left="1065" w:hanging="705"/>
        </w:pPr>
        <w:rPr>
          <w:rFonts w:cs="Times New Roman" w:hint="default"/>
        </w:rPr>
      </w:lvl>
    </w:lvlOverride>
    <w:lvlOverride w:ilvl="1">
      <w:lvl w:ilvl="1">
        <w:start w:val="1"/>
        <w:numFmt w:val="decimal"/>
        <w:lvlRestart w:val="0"/>
        <w:pStyle w:val="20"/>
        <w:lvlText w:val="%1.%2."/>
        <w:lvlJc w:val="left"/>
        <w:pPr>
          <w:tabs>
            <w:tab w:val="num" w:pos="720"/>
          </w:tabs>
          <w:ind w:left="0" w:firstLine="720"/>
        </w:pPr>
        <w:rPr>
          <w:rFonts w:cs="Times New Roman" w:hint="default"/>
        </w:rPr>
      </w:lvl>
    </w:lvlOverride>
    <w:lvlOverride w:ilvl="2">
      <w:lvl w:ilvl="2">
        <w:start w:val="1"/>
        <w:numFmt w:val="decimal"/>
        <w:lvlRestart w:val="0"/>
        <w:lvlText w:val="%1.%2.%3."/>
        <w:lvlJc w:val="left"/>
        <w:pPr>
          <w:tabs>
            <w:tab w:val="num" w:pos="1932"/>
          </w:tabs>
          <w:ind w:left="1932" w:hanging="720"/>
        </w:pPr>
        <w:rPr>
          <w:rFonts w:ascii="Times New Roman" w:hAnsi="Times New Roman" w:cs="Times New Roman" w:hint="default"/>
          <w:b w:val="0"/>
          <w:sz w:val="24"/>
          <w:szCs w:val="24"/>
        </w:rPr>
      </w:lvl>
    </w:lvlOverride>
    <w:lvlOverride w:ilvl="3">
      <w:lvl w:ilvl="3">
        <w:start w:val="1"/>
        <w:numFmt w:val="decimal"/>
        <w:lvlText w:val="%1.%2.%3.%4."/>
        <w:lvlJc w:val="left"/>
        <w:pPr>
          <w:tabs>
            <w:tab w:val="num" w:pos="2718"/>
          </w:tabs>
          <w:ind w:left="2718" w:hanging="1080"/>
        </w:pPr>
        <w:rPr>
          <w:rFonts w:cs="Times New Roman" w:hint="default"/>
        </w:rPr>
      </w:lvl>
    </w:lvlOverride>
    <w:lvlOverride w:ilvl="4">
      <w:lvl w:ilvl="4">
        <w:start w:val="1"/>
        <w:numFmt w:val="decimal"/>
        <w:lvlText w:val="%1.%2.%3.%4.%5."/>
        <w:lvlJc w:val="left"/>
        <w:pPr>
          <w:tabs>
            <w:tab w:val="num" w:pos="3144"/>
          </w:tabs>
          <w:ind w:left="3144" w:hanging="1080"/>
        </w:pPr>
        <w:rPr>
          <w:rFonts w:cs="Times New Roman" w:hint="default"/>
        </w:rPr>
      </w:lvl>
    </w:lvlOverride>
    <w:lvlOverride w:ilvl="5">
      <w:lvl w:ilvl="5">
        <w:start w:val="1"/>
        <w:numFmt w:val="decimal"/>
        <w:lvlText w:val="%1.%2.%3.%4.%5.%6."/>
        <w:lvlJc w:val="left"/>
        <w:pPr>
          <w:tabs>
            <w:tab w:val="num" w:pos="3930"/>
          </w:tabs>
          <w:ind w:left="3930" w:hanging="1440"/>
        </w:pPr>
        <w:rPr>
          <w:rFonts w:cs="Times New Roman" w:hint="default"/>
        </w:rPr>
      </w:lvl>
    </w:lvlOverride>
    <w:lvlOverride w:ilvl="6">
      <w:lvl w:ilvl="6">
        <w:start w:val="1"/>
        <w:numFmt w:val="decimal"/>
        <w:lvlText w:val="%1.%2.%3.%4.%5.%6.%7."/>
        <w:lvlJc w:val="left"/>
        <w:pPr>
          <w:tabs>
            <w:tab w:val="num" w:pos="4716"/>
          </w:tabs>
          <w:ind w:left="4716" w:hanging="1800"/>
        </w:pPr>
        <w:rPr>
          <w:rFonts w:cs="Times New Roman" w:hint="default"/>
        </w:rPr>
      </w:lvl>
    </w:lvlOverride>
    <w:lvlOverride w:ilvl="7">
      <w:lvl w:ilvl="7">
        <w:start w:val="1"/>
        <w:numFmt w:val="decimal"/>
        <w:lvlText w:val="%1.%2.%3.%4.%5.%6.%7.%8."/>
        <w:lvlJc w:val="left"/>
        <w:pPr>
          <w:tabs>
            <w:tab w:val="num" w:pos="5142"/>
          </w:tabs>
          <w:ind w:left="5142" w:hanging="1800"/>
        </w:pPr>
        <w:rPr>
          <w:rFonts w:cs="Times New Roman" w:hint="default"/>
        </w:rPr>
      </w:lvl>
    </w:lvlOverride>
    <w:lvlOverride w:ilvl="8">
      <w:lvl w:ilvl="8">
        <w:start w:val="1"/>
        <w:numFmt w:val="decimal"/>
        <w:lvlText w:val="%1.%2.%3.%4.%5.%6.%7.%8.%9."/>
        <w:lvlJc w:val="left"/>
        <w:pPr>
          <w:tabs>
            <w:tab w:val="num" w:pos="5928"/>
          </w:tabs>
          <w:ind w:left="5928" w:hanging="2160"/>
        </w:pPr>
        <w:rPr>
          <w:rFonts w:cs="Times New Roman" w:hint="default"/>
        </w:rPr>
      </w:lvl>
    </w:lvlOverride>
  </w:num>
  <w:num w:numId="5">
    <w:abstractNumId w:val="9"/>
  </w:num>
  <w:num w:numId="6">
    <w:abstractNumId w:val="18"/>
  </w:num>
  <w:num w:numId="7">
    <w:abstractNumId w:val="14"/>
  </w:num>
  <w:num w:numId="8">
    <w:abstractNumId w:val="8"/>
  </w:num>
  <w:num w:numId="9">
    <w:abstractNumId w:val="15"/>
  </w:num>
  <w:num w:numId="10">
    <w:abstractNumId w:val="27"/>
  </w:num>
  <w:num w:numId="11">
    <w:abstractNumId w:val="24"/>
  </w:num>
  <w:num w:numId="12">
    <w:abstractNumId w:val="21"/>
  </w:num>
  <w:num w:numId="13">
    <w:abstractNumId w:val="26"/>
  </w:num>
  <w:num w:numId="14">
    <w:abstractNumId w:val="12"/>
  </w:num>
  <w:num w:numId="15">
    <w:abstractNumId w:val="22"/>
  </w:num>
  <w:num w:numId="16">
    <w:abstractNumId w:val="19"/>
  </w:num>
  <w:num w:numId="17">
    <w:abstractNumId w:val="10"/>
  </w:num>
  <w:num w:numId="18">
    <w:abstractNumId w:val="23"/>
  </w:num>
  <w:num w:numId="19">
    <w:abstractNumId w:val="20"/>
  </w:num>
  <w:num w:numId="20">
    <w:abstractNumId w:val="11"/>
  </w:num>
  <w:num w:numId="2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289"/>
    <w:rsid w:val="00001ED8"/>
    <w:rsid w:val="0000288B"/>
    <w:rsid w:val="00004D93"/>
    <w:rsid w:val="00005393"/>
    <w:rsid w:val="00006122"/>
    <w:rsid w:val="00006E38"/>
    <w:rsid w:val="00007F21"/>
    <w:rsid w:val="000109D6"/>
    <w:rsid w:val="00011D76"/>
    <w:rsid w:val="0001228E"/>
    <w:rsid w:val="00012990"/>
    <w:rsid w:val="000142AC"/>
    <w:rsid w:val="000147A8"/>
    <w:rsid w:val="00014805"/>
    <w:rsid w:val="00015B50"/>
    <w:rsid w:val="00015EFF"/>
    <w:rsid w:val="0001680F"/>
    <w:rsid w:val="00017655"/>
    <w:rsid w:val="0002107B"/>
    <w:rsid w:val="000218D9"/>
    <w:rsid w:val="00022932"/>
    <w:rsid w:val="000230B9"/>
    <w:rsid w:val="00023443"/>
    <w:rsid w:val="00023D21"/>
    <w:rsid w:val="000248AE"/>
    <w:rsid w:val="00024CDC"/>
    <w:rsid w:val="00025CB9"/>
    <w:rsid w:val="00025F8E"/>
    <w:rsid w:val="0002629D"/>
    <w:rsid w:val="000265E8"/>
    <w:rsid w:val="00027825"/>
    <w:rsid w:val="00027C0D"/>
    <w:rsid w:val="00030076"/>
    <w:rsid w:val="000308C7"/>
    <w:rsid w:val="00031BC9"/>
    <w:rsid w:val="00032253"/>
    <w:rsid w:val="00032C7D"/>
    <w:rsid w:val="00034139"/>
    <w:rsid w:val="00034187"/>
    <w:rsid w:val="000361DE"/>
    <w:rsid w:val="000369D1"/>
    <w:rsid w:val="00036AA2"/>
    <w:rsid w:val="00037F91"/>
    <w:rsid w:val="000406AF"/>
    <w:rsid w:val="00041752"/>
    <w:rsid w:val="00041C31"/>
    <w:rsid w:val="00044A6D"/>
    <w:rsid w:val="000456ED"/>
    <w:rsid w:val="00045751"/>
    <w:rsid w:val="000459B6"/>
    <w:rsid w:val="00045E9A"/>
    <w:rsid w:val="000463FB"/>
    <w:rsid w:val="00046BE0"/>
    <w:rsid w:val="00046FB3"/>
    <w:rsid w:val="00047078"/>
    <w:rsid w:val="0004770F"/>
    <w:rsid w:val="00047AEF"/>
    <w:rsid w:val="000505BB"/>
    <w:rsid w:val="00051A68"/>
    <w:rsid w:val="000522CD"/>
    <w:rsid w:val="00052547"/>
    <w:rsid w:val="0005292E"/>
    <w:rsid w:val="00052B4F"/>
    <w:rsid w:val="00054A5B"/>
    <w:rsid w:val="00056E12"/>
    <w:rsid w:val="00057373"/>
    <w:rsid w:val="000608E9"/>
    <w:rsid w:val="00062E9C"/>
    <w:rsid w:val="0006565E"/>
    <w:rsid w:val="000658A3"/>
    <w:rsid w:val="00065BD0"/>
    <w:rsid w:val="00065EF9"/>
    <w:rsid w:val="00066DE5"/>
    <w:rsid w:val="0006747E"/>
    <w:rsid w:val="000708C3"/>
    <w:rsid w:val="00070B10"/>
    <w:rsid w:val="0007109F"/>
    <w:rsid w:val="00074DC6"/>
    <w:rsid w:val="0007653E"/>
    <w:rsid w:val="00076A7A"/>
    <w:rsid w:val="00080444"/>
    <w:rsid w:val="00082849"/>
    <w:rsid w:val="00084B5B"/>
    <w:rsid w:val="00084FED"/>
    <w:rsid w:val="00085E10"/>
    <w:rsid w:val="000868F7"/>
    <w:rsid w:val="0008701F"/>
    <w:rsid w:val="00090FC3"/>
    <w:rsid w:val="000912E1"/>
    <w:rsid w:val="00092C6F"/>
    <w:rsid w:val="00093D6F"/>
    <w:rsid w:val="00094FB4"/>
    <w:rsid w:val="000957C3"/>
    <w:rsid w:val="00096303"/>
    <w:rsid w:val="00097329"/>
    <w:rsid w:val="00097C58"/>
    <w:rsid w:val="000A0445"/>
    <w:rsid w:val="000A12F6"/>
    <w:rsid w:val="000A34D0"/>
    <w:rsid w:val="000A4905"/>
    <w:rsid w:val="000A5736"/>
    <w:rsid w:val="000A58A4"/>
    <w:rsid w:val="000B1C73"/>
    <w:rsid w:val="000B275C"/>
    <w:rsid w:val="000B4ED2"/>
    <w:rsid w:val="000B5053"/>
    <w:rsid w:val="000B6F19"/>
    <w:rsid w:val="000B7E21"/>
    <w:rsid w:val="000C3845"/>
    <w:rsid w:val="000C4068"/>
    <w:rsid w:val="000D359E"/>
    <w:rsid w:val="000D37DA"/>
    <w:rsid w:val="000D3840"/>
    <w:rsid w:val="000D5258"/>
    <w:rsid w:val="000D7362"/>
    <w:rsid w:val="000D7A50"/>
    <w:rsid w:val="000E10B4"/>
    <w:rsid w:val="000E1C9C"/>
    <w:rsid w:val="000E478F"/>
    <w:rsid w:val="000E6978"/>
    <w:rsid w:val="000F0774"/>
    <w:rsid w:val="000F18B4"/>
    <w:rsid w:val="000F2CFD"/>
    <w:rsid w:val="000F40C0"/>
    <w:rsid w:val="000F4873"/>
    <w:rsid w:val="000F5B10"/>
    <w:rsid w:val="000F74B7"/>
    <w:rsid w:val="0010052B"/>
    <w:rsid w:val="001058B4"/>
    <w:rsid w:val="00106A9D"/>
    <w:rsid w:val="00106F89"/>
    <w:rsid w:val="00110BC2"/>
    <w:rsid w:val="00110D74"/>
    <w:rsid w:val="0011129A"/>
    <w:rsid w:val="00111B3A"/>
    <w:rsid w:val="00113FF7"/>
    <w:rsid w:val="001169E2"/>
    <w:rsid w:val="00117B0A"/>
    <w:rsid w:val="0012083B"/>
    <w:rsid w:val="00121967"/>
    <w:rsid w:val="00121B7A"/>
    <w:rsid w:val="001227B3"/>
    <w:rsid w:val="001228C9"/>
    <w:rsid w:val="00122BED"/>
    <w:rsid w:val="00123E41"/>
    <w:rsid w:val="00124D07"/>
    <w:rsid w:val="001259FB"/>
    <w:rsid w:val="00126DE8"/>
    <w:rsid w:val="00127C49"/>
    <w:rsid w:val="00130F90"/>
    <w:rsid w:val="00134CFE"/>
    <w:rsid w:val="00135CA1"/>
    <w:rsid w:val="00135E00"/>
    <w:rsid w:val="001364E8"/>
    <w:rsid w:val="00136E68"/>
    <w:rsid w:val="001377CC"/>
    <w:rsid w:val="00142519"/>
    <w:rsid w:val="00142DE3"/>
    <w:rsid w:val="001431D9"/>
    <w:rsid w:val="00145C65"/>
    <w:rsid w:val="00145DBC"/>
    <w:rsid w:val="00146E22"/>
    <w:rsid w:val="0014726D"/>
    <w:rsid w:val="00152B7F"/>
    <w:rsid w:val="00153AB9"/>
    <w:rsid w:val="00153C5A"/>
    <w:rsid w:val="0015449E"/>
    <w:rsid w:val="001546CD"/>
    <w:rsid w:val="0015564C"/>
    <w:rsid w:val="0015597C"/>
    <w:rsid w:val="00156915"/>
    <w:rsid w:val="001604DF"/>
    <w:rsid w:val="00160D71"/>
    <w:rsid w:val="00161EFF"/>
    <w:rsid w:val="001624BD"/>
    <w:rsid w:val="00163540"/>
    <w:rsid w:val="001660D7"/>
    <w:rsid w:val="00166A5F"/>
    <w:rsid w:val="00166C3C"/>
    <w:rsid w:val="00170966"/>
    <w:rsid w:val="0017210E"/>
    <w:rsid w:val="001724EA"/>
    <w:rsid w:val="00175B78"/>
    <w:rsid w:val="00175F48"/>
    <w:rsid w:val="00176CB3"/>
    <w:rsid w:val="0017710C"/>
    <w:rsid w:val="00182F1E"/>
    <w:rsid w:val="00183B9C"/>
    <w:rsid w:val="00183E36"/>
    <w:rsid w:val="0018419F"/>
    <w:rsid w:val="00184B1C"/>
    <w:rsid w:val="00185408"/>
    <w:rsid w:val="00185CEE"/>
    <w:rsid w:val="0018678E"/>
    <w:rsid w:val="00186B9C"/>
    <w:rsid w:val="0018784A"/>
    <w:rsid w:val="0019111A"/>
    <w:rsid w:val="00191B71"/>
    <w:rsid w:val="0019234A"/>
    <w:rsid w:val="0019521E"/>
    <w:rsid w:val="00195819"/>
    <w:rsid w:val="00195955"/>
    <w:rsid w:val="001A0785"/>
    <w:rsid w:val="001A0871"/>
    <w:rsid w:val="001A2EEC"/>
    <w:rsid w:val="001A4039"/>
    <w:rsid w:val="001A4078"/>
    <w:rsid w:val="001A4C79"/>
    <w:rsid w:val="001A4FF0"/>
    <w:rsid w:val="001A5062"/>
    <w:rsid w:val="001A516E"/>
    <w:rsid w:val="001A52B4"/>
    <w:rsid w:val="001A57CD"/>
    <w:rsid w:val="001A6ABC"/>
    <w:rsid w:val="001A71C1"/>
    <w:rsid w:val="001B0B1D"/>
    <w:rsid w:val="001B13B4"/>
    <w:rsid w:val="001B3F77"/>
    <w:rsid w:val="001B430E"/>
    <w:rsid w:val="001B436C"/>
    <w:rsid w:val="001B4B62"/>
    <w:rsid w:val="001B53A2"/>
    <w:rsid w:val="001B5EE6"/>
    <w:rsid w:val="001B6896"/>
    <w:rsid w:val="001B6921"/>
    <w:rsid w:val="001B7FE9"/>
    <w:rsid w:val="001C118C"/>
    <w:rsid w:val="001C33ED"/>
    <w:rsid w:val="001C4283"/>
    <w:rsid w:val="001C6E30"/>
    <w:rsid w:val="001C7D9F"/>
    <w:rsid w:val="001D10B8"/>
    <w:rsid w:val="001D2BB4"/>
    <w:rsid w:val="001D4033"/>
    <w:rsid w:val="001D4CDD"/>
    <w:rsid w:val="001D52A7"/>
    <w:rsid w:val="001D5D31"/>
    <w:rsid w:val="001D5E08"/>
    <w:rsid w:val="001D7026"/>
    <w:rsid w:val="001D7707"/>
    <w:rsid w:val="001D7A81"/>
    <w:rsid w:val="001E06A5"/>
    <w:rsid w:val="001E0941"/>
    <w:rsid w:val="001E1E45"/>
    <w:rsid w:val="001E27E3"/>
    <w:rsid w:val="001E505F"/>
    <w:rsid w:val="001E7B24"/>
    <w:rsid w:val="001E7C62"/>
    <w:rsid w:val="001F1C17"/>
    <w:rsid w:val="001F274D"/>
    <w:rsid w:val="001F3188"/>
    <w:rsid w:val="001F3B36"/>
    <w:rsid w:val="001F4D53"/>
    <w:rsid w:val="001F5D97"/>
    <w:rsid w:val="001F752F"/>
    <w:rsid w:val="00203878"/>
    <w:rsid w:val="00204CDE"/>
    <w:rsid w:val="00204D70"/>
    <w:rsid w:val="00205496"/>
    <w:rsid w:val="0020697A"/>
    <w:rsid w:val="00206FB5"/>
    <w:rsid w:val="00207175"/>
    <w:rsid w:val="002072CD"/>
    <w:rsid w:val="00210C34"/>
    <w:rsid w:val="0021117B"/>
    <w:rsid w:val="00212929"/>
    <w:rsid w:val="00215AE1"/>
    <w:rsid w:val="002169FE"/>
    <w:rsid w:val="00217005"/>
    <w:rsid w:val="00220EFD"/>
    <w:rsid w:val="0022120A"/>
    <w:rsid w:val="0022253D"/>
    <w:rsid w:val="00224875"/>
    <w:rsid w:val="00224D53"/>
    <w:rsid w:val="00230E73"/>
    <w:rsid w:val="00230E7A"/>
    <w:rsid w:val="00231998"/>
    <w:rsid w:val="00233F50"/>
    <w:rsid w:val="002346E7"/>
    <w:rsid w:val="00234C01"/>
    <w:rsid w:val="00237026"/>
    <w:rsid w:val="002375B8"/>
    <w:rsid w:val="00240286"/>
    <w:rsid w:val="00240F2A"/>
    <w:rsid w:val="00240F82"/>
    <w:rsid w:val="002411E0"/>
    <w:rsid w:val="00241F02"/>
    <w:rsid w:val="00241F03"/>
    <w:rsid w:val="0024210A"/>
    <w:rsid w:val="00245B02"/>
    <w:rsid w:val="00245C1D"/>
    <w:rsid w:val="00246EB5"/>
    <w:rsid w:val="00250529"/>
    <w:rsid w:val="00250531"/>
    <w:rsid w:val="00250648"/>
    <w:rsid w:val="00252585"/>
    <w:rsid w:val="00253244"/>
    <w:rsid w:val="0025344F"/>
    <w:rsid w:val="00254D1B"/>
    <w:rsid w:val="00254F31"/>
    <w:rsid w:val="00255876"/>
    <w:rsid w:val="00255A25"/>
    <w:rsid w:val="00256BB5"/>
    <w:rsid w:val="00256F63"/>
    <w:rsid w:val="002600C6"/>
    <w:rsid w:val="00261A7E"/>
    <w:rsid w:val="00262722"/>
    <w:rsid w:val="00264765"/>
    <w:rsid w:val="00265837"/>
    <w:rsid w:val="00265AEC"/>
    <w:rsid w:val="00270670"/>
    <w:rsid w:val="002713A8"/>
    <w:rsid w:val="0027207A"/>
    <w:rsid w:val="00273DE6"/>
    <w:rsid w:val="00275156"/>
    <w:rsid w:val="00275974"/>
    <w:rsid w:val="00277D8C"/>
    <w:rsid w:val="002803CE"/>
    <w:rsid w:val="002830C5"/>
    <w:rsid w:val="00283D78"/>
    <w:rsid w:val="00284520"/>
    <w:rsid w:val="00285B18"/>
    <w:rsid w:val="00287866"/>
    <w:rsid w:val="0029127A"/>
    <w:rsid w:val="00291289"/>
    <w:rsid w:val="00292A18"/>
    <w:rsid w:val="00294EBC"/>
    <w:rsid w:val="002950B3"/>
    <w:rsid w:val="00295190"/>
    <w:rsid w:val="002958AA"/>
    <w:rsid w:val="00297A1D"/>
    <w:rsid w:val="00297A49"/>
    <w:rsid w:val="002A0E0C"/>
    <w:rsid w:val="002A149F"/>
    <w:rsid w:val="002A1727"/>
    <w:rsid w:val="002A4135"/>
    <w:rsid w:val="002A477E"/>
    <w:rsid w:val="002A4C6C"/>
    <w:rsid w:val="002A5AFD"/>
    <w:rsid w:val="002A5D3E"/>
    <w:rsid w:val="002A7A37"/>
    <w:rsid w:val="002A7CF1"/>
    <w:rsid w:val="002B24DC"/>
    <w:rsid w:val="002B2838"/>
    <w:rsid w:val="002B3881"/>
    <w:rsid w:val="002B61C4"/>
    <w:rsid w:val="002B643D"/>
    <w:rsid w:val="002B6929"/>
    <w:rsid w:val="002B6CE9"/>
    <w:rsid w:val="002C0766"/>
    <w:rsid w:val="002C08FF"/>
    <w:rsid w:val="002C0CBA"/>
    <w:rsid w:val="002C1533"/>
    <w:rsid w:val="002C510E"/>
    <w:rsid w:val="002C52F6"/>
    <w:rsid w:val="002C5C89"/>
    <w:rsid w:val="002C5FAF"/>
    <w:rsid w:val="002C77EB"/>
    <w:rsid w:val="002D19C5"/>
    <w:rsid w:val="002D284D"/>
    <w:rsid w:val="002D2FDA"/>
    <w:rsid w:val="002D41E3"/>
    <w:rsid w:val="002D6D64"/>
    <w:rsid w:val="002D78E2"/>
    <w:rsid w:val="002D7973"/>
    <w:rsid w:val="002D7BAC"/>
    <w:rsid w:val="002E1177"/>
    <w:rsid w:val="002E32C4"/>
    <w:rsid w:val="002E699C"/>
    <w:rsid w:val="002F085F"/>
    <w:rsid w:val="002F1B30"/>
    <w:rsid w:val="002F1F68"/>
    <w:rsid w:val="002F3A77"/>
    <w:rsid w:val="002F40FA"/>
    <w:rsid w:val="002F43FD"/>
    <w:rsid w:val="002F71E5"/>
    <w:rsid w:val="002F7649"/>
    <w:rsid w:val="002F7BDE"/>
    <w:rsid w:val="00300B84"/>
    <w:rsid w:val="003023CA"/>
    <w:rsid w:val="0030265C"/>
    <w:rsid w:val="00302AEB"/>
    <w:rsid w:val="003059F0"/>
    <w:rsid w:val="003067C8"/>
    <w:rsid w:val="00306B75"/>
    <w:rsid w:val="00306BB4"/>
    <w:rsid w:val="00310AAC"/>
    <w:rsid w:val="0031116D"/>
    <w:rsid w:val="00311453"/>
    <w:rsid w:val="0031148B"/>
    <w:rsid w:val="003116E1"/>
    <w:rsid w:val="00314258"/>
    <w:rsid w:val="003162A3"/>
    <w:rsid w:val="00316BFC"/>
    <w:rsid w:val="00316C4E"/>
    <w:rsid w:val="003173B4"/>
    <w:rsid w:val="003200FE"/>
    <w:rsid w:val="00320503"/>
    <w:rsid w:val="003215D0"/>
    <w:rsid w:val="00321948"/>
    <w:rsid w:val="003228DB"/>
    <w:rsid w:val="00322970"/>
    <w:rsid w:val="00324FFB"/>
    <w:rsid w:val="00325385"/>
    <w:rsid w:val="00325748"/>
    <w:rsid w:val="00325968"/>
    <w:rsid w:val="003263CE"/>
    <w:rsid w:val="00327B21"/>
    <w:rsid w:val="00327E50"/>
    <w:rsid w:val="003300CB"/>
    <w:rsid w:val="00330AA8"/>
    <w:rsid w:val="0033161D"/>
    <w:rsid w:val="00331748"/>
    <w:rsid w:val="00331A56"/>
    <w:rsid w:val="00332A1E"/>
    <w:rsid w:val="00334014"/>
    <w:rsid w:val="00334C2E"/>
    <w:rsid w:val="003360F1"/>
    <w:rsid w:val="0033730E"/>
    <w:rsid w:val="00337C9B"/>
    <w:rsid w:val="00337FDB"/>
    <w:rsid w:val="003415F6"/>
    <w:rsid w:val="00341DA1"/>
    <w:rsid w:val="00343077"/>
    <w:rsid w:val="003430C0"/>
    <w:rsid w:val="0034595D"/>
    <w:rsid w:val="0034605C"/>
    <w:rsid w:val="00346F59"/>
    <w:rsid w:val="00347E3A"/>
    <w:rsid w:val="00350016"/>
    <w:rsid w:val="003515CE"/>
    <w:rsid w:val="00352076"/>
    <w:rsid w:val="00353120"/>
    <w:rsid w:val="0035409B"/>
    <w:rsid w:val="0035501D"/>
    <w:rsid w:val="003561EB"/>
    <w:rsid w:val="003566F3"/>
    <w:rsid w:val="00356742"/>
    <w:rsid w:val="00356B55"/>
    <w:rsid w:val="003577AC"/>
    <w:rsid w:val="003611A6"/>
    <w:rsid w:val="00361485"/>
    <w:rsid w:val="003617EC"/>
    <w:rsid w:val="00361F26"/>
    <w:rsid w:val="0036204D"/>
    <w:rsid w:val="00363757"/>
    <w:rsid w:val="00363ADC"/>
    <w:rsid w:val="003648D6"/>
    <w:rsid w:val="00364DCF"/>
    <w:rsid w:val="00367278"/>
    <w:rsid w:val="00367626"/>
    <w:rsid w:val="0037103E"/>
    <w:rsid w:val="00371C9A"/>
    <w:rsid w:val="003722B5"/>
    <w:rsid w:val="00372A43"/>
    <w:rsid w:val="00373EC1"/>
    <w:rsid w:val="00373EF0"/>
    <w:rsid w:val="00374E44"/>
    <w:rsid w:val="003750B4"/>
    <w:rsid w:val="00376265"/>
    <w:rsid w:val="00376FDF"/>
    <w:rsid w:val="003778BA"/>
    <w:rsid w:val="00380962"/>
    <w:rsid w:val="00380BF8"/>
    <w:rsid w:val="003811A8"/>
    <w:rsid w:val="003815A0"/>
    <w:rsid w:val="0038278C"/>
    <w:rsid w:val="0038308D"/>
    <w:rsid w:val="0038314B"/>
    <w:rsid w:val="003837B9"/>
    <w:rsid w:val="00384068"/>
    <w:rsid w:val="00385958"/>
    <w:rsid w:val="00385E0C"/>
    <w:rsid w:val="00386F73"/>
    <w:rsid w:val="00390D72"/>
    <w:rsid w:val="003915B3"/>
    <w:rsid w:val="003923BF"/>
    <w:rsid w:val="003927EA"/>
    <w:rsid w:val="003929B7"/>
    <w:rsid w:val="0039353A"/>
    <w:rsid w:val="00393595"/>
    <w:rsid w:val="0039387F"/>
    <w:rsid w:val="0039417D"/>
    <w:rsid w:val="00395AA2"/>
    <w:rsid w:val="00395E3F"/>
    <w:rsid w:val="00396EBE"/>
    <w:rsid w:val="0039777E"/>
    <w:rsid w:val="003A0092"/>
    <w:rsid w:val="003A052F"/>
    <w:rsid w:val="003A0D93"/>
    <w:rsid w:val="003A2368"/>
    <w:rsid w:val="003A2C26"/>
    <w:rsid w:val="003A3233"/>
    <w:rsid w:val="003A3882"/>
    <w:rsid w:val="003A5ADC"/>
    <w:rsid w:val="003A5D0B"/>
    <w:rsid w:val="003B07DC"/>
    <w:rsid w:val="003B1319"/>
    <w:rsid w:val="003B167C"/>
    <w:rsid w:val="003B1E38"/>
    <w:rsid w:val="003B2D9B"/>
    <w:rsid w:val="003B57CB"/>
    <w:rsid w:val="003B62CF"/>
    <w:rsid w:val="003B7DAA"/>
    <w:rsid w:val="003C0E7E"/>
    <w:rsid w:val="003C24D1"/>
    <w:rsid w:val="003C2AB6"/>
    <w:rsid w:val="003C31BB"/>
    <w:rsid w:val="003C6853"/>
    <w:rsid w:val="003C6D30"/>
    <w:rsid w:val="003C6FA3"/>
    <w:rsid w:val="003C7215"/>
    <w:rsid w:val="003C7B26"/>
    <w:rsid w:val="003D0525"/>
    <w:rsid w:val="003D0D99"/>
    <w:rsid w:val="003D0F97"/>
    <w:rsid w:val="003D1D45"/>
    <w:rsid w:val="003D1FC8"/>
    <w:rsid w:val="003D21F8"/>
    <w:rsid w:val="003D2B1E"/>
    <w:rsid w:val="003D3FC0"/>
    <w:rsid w:val="003D5676"/>
    <w:rsid w:val="003D7483"/>
    <w:rsid w:val="003E0247"/>
    <w:rsid w:val="003E3537"/>
    <w:rsid w:val="003E39D4"/>
    <w:rsid w:val="003E3F1B"/>
    <w:rsid w:val="003E4522"/>
    <w:rsid w:val="003E4A70"/>
    <w:rsid w:val="003F2CEE"/>
    <w:rsid w:val="003F3AE3"/>
    <w:rsid w:val="003F3B87"/>
    <w:rsid w:val="003F3E5F"/>
    <w:rsid w:val="004009B5"/>
    <w:rsid w:val="00401FA9"/>
    <w:rsid w:val="004047DB"/>
    <w:rsid w:val="004051C6"/>
    <w:rsid w:val="004054C4"/>
    <w:rsid w:val="00405D3F"/>
    <w:rsid w:val="00407C77"/>
    <w:rsid w:val="0041024F"/>
    <w:rsid w:val="0041050B"/>
    <w:rsid w:val="00410F0E"/>
    <w:rsid w:val="00412013"/>
    <w:rsid w:val="00412351"/>
    <w:rsid w:val="00412EEF"/>
    <w:rsid w:val="00413170"/>
    <w:rsid w:val="004152EC"/>
    <w:rsid w:val="004173C2"/>
    <w:rsid w:val="0042070B"/>
    <w:rsid w:val="0042510B"/>
    <w:rsid w:val="0042668E"/>
    <w:rsid w:val="0043087E"/>
    <w:rsid w:val="004325BB"/>
    <w:rsid w:val="00433053"/>
    <w:rsid w:val="00434421"/>
    <w:rsid w:val="00434C01"/>
    <w:rsid w:val="00434EBA"/>
    <w:rsid w:val="00435EEE"/>
    <w:rsid w:val="00436601"/>
    <w:rsid w:val="004379B0"/>
    <w:rsid w:val="0044066D"/>
    <w:rsid w:val="00441735"/>
    <w:rsid w:val="0044217D"/>
    <w:rsid w:val="004424C9"/>
    <w:rsid w:val="00443885"/>
    <w:rsid w:val="00445F08"/>
    <w:rsid w:val="00446948"/>
    <w:rsid w:val="00447250"/>
    <w:rsid w:val="00451788"/>
    <w:rsid w:val="00453C68"/>
    <w:rsid w:val="0045532A"/>
    <w:rsid w:val="0045787A"/>
    <w:rsid w:val="00457DC3"/>
    <w:rsid w:val="00461C47"/>
    <w:rsid w:val="00461DD6"/>
    <w:rsid w:val="004627EF"/>
    <w:rsid w:val="00464E3E"/>
    <w:rsid w:val="00465CE6"/>
    <w:rsid w:val="00466D82"/>
    <w:rsid w:val="004672A4"/>
    <w:rsid w:val="004732A4"/>
    <w:rsid w:val="00473754"/>
    <w:rsid w:val="00474AF1"/>
    <w:rsid w:val="00474D81"/>
    <w:rsid w:val="00475646"/>
    <w:rsid w:val="0047587F"/>
    <w:rsid w:val="004772C1"/>
    <w:rsid w:val="00477426"/>
    <w:rsid w:val="0047781C"/>
    <w:rsid w:val="0048098F"/>
    <w:rsid w:val="00482032"/>
    <w:rsid w:val="0048253C"/>
    <w:rsid w:val="00483196"/>
    <w:rsid w:val="0048374E"/>
    <w:rsid w:val="0048389E"/>
    <w:rsid w:val="00484D16"/>
    <w:rsid w:val="0048517D"/>
    <w:rsid w:val="00487195"/>
    <w:rsid w:val="00490A9D"/>
    <w:rsid w:val="004915D0"/>
    <w:rsid w:val="00492485"/>
    <w:rsid w:val="004939D4"/>
    <w:rsid w:val="00493C89"/>
    <w:rsid w:val="0049410F"/>
    <w:rsid w:val="004964DD"/>
    <w:rsid w:val="00496A82"/>
    <w:rsid w:val="00496B25"/>
    <w:rsid w:val="0049713A"/>
    <w:rsid w:val="00497353"/>
    <w:rsid w:val="004A158E"/>
    <w:rsid w:val="004A275A"/>
    <w:rsid w:val="004A2807"/>
    <w:rsid w:val="004A2C89"/>
    <w:rsid w:val="004A45C8"/>
    <w:rsid w:val="004A54BE"/>
    <w:rsid w:val="004A6FE2"/>
    <w:rsid w:val="004A7403"/>
    <w:rsid w:val="004B090B"/>
    <w:rsid w:val="004B1237"/>
    <w:rsid w:val="004B14E3"/>
    <w:rsid w:val="004B1700"/>
    <w:rsid w:val="004B41AD"/>
    <w:rsid w:val="004B5D33"/>
    <w:rsid w:val="004B64EE"/>
    <w:rsid w:val="004B65F2"/>
    <w:rsid w:val="004B6A47"/>
    <w:rsid w:val="004B7272"/>
    <w:rsid w:val="004B730D"/>
    <w:rsid w:val="004B79E4"/>
    <w:rsid w:val="004C02B3"/>
    <w:rsid w:val="004C0E2B"/>
    <w:rsid w:val="004C18A5"/>
    <w:rsid w:val="004C19D0"/>
    <w:rsid w:val="004C1D22"/>
    <w:rsid w:val="004C23E0"/>
    <w:rsid w:val="004C2CDE"/>
    <w:rsid w:val="004C3458"/>
    <w:rsid w:val="004C477E"/>
    <w:rsid w:val="004C4B46"/>
    <w:rsid w:val="004C6991"/>
    <w:rsid w:val="004C7621"/>
    <w:rsid w:val="004D3AC0"/>
    <w:rsid w:val="004D4100"/>
    <w:rsid w:val="004D46CB"/>
    <w:rsid w:val="004D5005"/>
    <w:rsid w:val="004D52F3"/>
    <w:rsid w:val="004D6382"/>
    <w:rsid w:val="004D6D67"/>
    <w:rsid w:val="004D777B"/>
    <w:rsid w:val="004D7879"/>
    <w:rsid w:val="004E07E5"/>
    <w:rsid w:val="004E0AAA"/>
    <w:rsid w:val="004E0B71"/>
    <w:rsid w:val="004E3E86"/>
    <w:rsid w:val="004E582B"/>
    <w:rsid w:val="004E5B37"/>
    <w:rsid w:val="004E743F"/>
    <w:rsid w:val="004E7717"/>
    <w:rsid w:val="004E7BAF"/>
    <w:rsid w:val="004F08F8"/>
    <w:rsid w:val="004F10E8"/>
    <w:rsid w:val="004F24EF"/>
    <w:rsid w:val="004F2D1C"/>
    <w:rsid w:val="004F4B02"/>
    <w:rsid w:val="004F4E6F"/>
    <w:rsid w:val="004F57D6"/>
    <w:rsid w:val="004F6A5A"/>
    <w:rsid w:val="004F6C9F"/>
    <w:rsid w:val="004F7654"/>
    <w:rsid w:val="004F7B3E"/>
    <w:rsid w:val="00500A48"/>
    <w:rsid w:val="00501F20"/>
    <w:rsid w:val="00503D59"/>
    <w:rsid w:val="00504FE9"/>
    <w:rsid w:val="00507BFC"/>
    <w:rsid w:val="00507C06"/>
    <w:rsid w:val="005100A1"/>
    <w:rsid w:val="005128F3"/>
    <w:rsid w:val="005140A7"/>
    <w:rsid w:val="00514DAE"/>
    <w:rsid w:val="005170B6"/>
    <w:rsid w:val="005200EF"/>
    <w:rsid w:val="00520730"/>
    <w:rsid w:val="00522AAB"/>
    <w:rsid w:val="00523689"/>
    <w:rsid w:val="00525BC7"/>
    <w:rsid w:val="00525F71"/>
    <w:rsid w:val="00526447"/>
    <w:rsid w:val="00533FE9"/>
    <w:rsid w:val="00535460"/>
    <w:rsid w:val="0053765D"/>
    <w:rsid w:val="0053796A"/>
    <w:rsid w:val="00540A01"/>
    <w:rsid w:val="00544009"/>
    <w:rsid w:val="0054456B"/>
    <w:rsid w:val="005449E9"/>
    <w:rsid w:val="00544C1F"/>
    <w:rsid w:val="00545262"/>
    <w:rsid w:val="00546F5A"/>
    <w:rsid w:val="0054703A"/>
    <w:rsid w:val="005470D9"/>
    <w:rsid w:val="0055054D"/>
    <w:rsid w:val="00550BC0"/>
    <w:rsid w:val="00551FB9"/>
    <w:rsid w:val="00554033"/>
    <w:rsid w:val="00555A1B"/>
    <w:rsid w:val="00556073"/>
    <w:rsid w:val="0055611A"/>
    <w:rsid w:val="005574C1"/>
    <w:rsid w:val="00562BCA"/>
    <w:rsid w:val="00563801"/>
    <w:rsid w:val="0056586A"/>
    <w:rsid w:val="00566001"/>
    <w:rsid w:val="005668DE"/>
    <w:rsid w:val="00566D64"/>
    <w:rsid w:val="005676FB"/>
    <w:rsid w:val="00567B04"/>
    <w:rsid w:val="005701A1"/>
    <w:rsid w:val="00572A4A"/>
    <w:rsid w:val="00572F6A"/>
    <w:rsid w:val="005730C3"/>
    <w:rsid w:val="00574252"/>
    <w:rsid w:val="00575984"/>
    <w:rsid w:val="00577662"/>
    <w:rsid w:val="00577AD7"/>
    <w:rsid w:val="00577F0D"/>
    <w:rsid w:val="00581985"/>
    <w:rsid w:val="005844CF"/>
    <w:rsid w:val="005852BF"/>
    <w:rsid w:val="00585A97"/>
    <w:rsid w:val="00586683"/>
    <w:rsid w:val="0059197F"/>
    <w:rsid w:val="00593528"/>
    <w:rsid w:val="00597777"/>
    <w:rsid w:val="005A0F1B"/>
    <w:rsid w:val="005A2273"/>
    <w:rsid w:val="005A283B"/>
    <w:rsid w:val="005A4936"/>
    <w:rsid w:val="005A5698"/>
    <w:rsid w:val="005A7EBD"/>
    <w:rsid w:val="005B0917"/>
    <w:rsid w:val="005B3240"/>
    <w:rsid w:val="005B501F"/>
    <w:rsid w:val="005B5C60"/>
    <w:rsid w:val="005B78FF"/>
    <w:rsid w:val="005C0088"/>
    <w:rsid w:val="005C13C6"/>
    <w:rsid w:val="005C2E80"/>
    <w:rsid w:val="005C48BD"/>
    <w:rsid w:val="005C579F"/>
    <w:rsid w:val="005C60AF"/>
    <w:rsid w:val="005C6625"/>
    <w:rsid w:val="005C67E3"/>
    <w:rsid w:val="005D1EDF"/>
    <w:rsid w:val="005D2E8D"/>
    <w:rsid w:val="005D2E95"/>
    <w:rsid w:val="005D4EB3"/>
    <w:rsid w:val="005D5BE0"/>
    <w:rsid w:val="005D72A5"/>
    <w:rsid w:val="005D7F01"/>
    <w:rsid w:val="005E0708"/>
    <w:rsid w:val="005E08CE"/>
    <w:rsid w:val="005E0F07"/>
    <w:rsid w:val="005E3C7B"/>
    <w:rsid w:val="005E3D1D"/>
    <w:rsid w:val="005E3F48"/>
    <w:rsid w:val="005E4DDC"/>
    <w:rsid w:val="005F0D67"/>
    <w:rsid w:val="005F11B2"/>
    <w:rsid w:val="005F1D39"/>
    <w:rsid w:val="005F336B"/>
    <w:rsid w:val="005F4194"/>
    <w:rsid w:val="005F5926"/>
    <w:rsid w:val="005F5B58"/>
    <w:rsid w:val="005F73D3"/>
    <w:rsid w:val="00600F6D"/>
    <w:rsid w:val="006018CD"/>
    <w:rsid w:val="006021F3"/>
    <w:rsid w:val="00602E13"/>
    <w:rsid w:val="00603174"/>
    <w:rsid w:val="00603884"/>
    <w:rsid w:val="0060494E"/>
    <w:rsid w:val="006064C2"/>
    <w:rsid w:val="0060793D"/>
    <w:rsid w:val="00610742"/>
    <w:rsid w:val="00610A30"/>
    <w:rsid w:val="00611174"/>
    <w:rsid w:val="0061410C"/>
    <w:rsid w:val="0061521E"/>
    <w:rsid w:val="0061558B"/>
    <w:rsid w:val="0061686E"/>
    <w:rsid w:val="00616B0D"/>
    <w:rsid w:val="006173A3"/>
    <w:rsid w:val="00620449"/>
    <w:rsid w:val="00620E3F"/>
    <w:rsid w:val="00620EA4"/>
    <w:rsid w:val="00621321"/>
    <w:rsid w:val="00621C14"/>
    <w:rsid w:val="0062329D"/>
    <w:rsid w:val="006236CF"/>
    <w:rsid w:val="00624480"/>
    <w:rsid w:val="0062473A"/>
    <w:rsid w:val="00624E55"/>
    <w:rsid w:val="0062659C"/>
    <w:rsid w:val="006322FB"/>
    <w:rsid w:val="00634E60"/>
    <w:rsid w:val="00635515"/>
    <w:rsid w:val="006358C8"/>
    <w:rsid w:val="00635BFB"/>
    <w:rsid w:val="00635CC4"/>
    <w:rsid w:val="00635FA0"/>
    <w:rsid w:val="00636244"/>
    <w:rsid w:val="0063681B"/>
    <w:rsid w:val="0063759D"/>
    <w:rsid w:val="00637DC5"/>
    <w:rsid w:val="00641E9E"/>
    <w:rsid w:val="0064275B"/>
    <w:rsid w:val="00643FC6"/>
    <w:rsid w:val="00645459"/>
    <w:rsid w:val="006455C1"/>
    <w:rsid w:val="00645A87"/>
    <w:rsid w:val="006461C7"/>
    <w:rsid w:val="00646358"/>
    <w:rsid w:val="006472FE"/>
    <w:rsid w:val="00647910"/>
    <w:rsid w:val="00651567"/>
    <w:rsid w:val="006519E0"/>
    <w:rsid w:val="006525E6"/>
    <w:rsid w:val="006531E0"/>
    <w:rsid w:val="00654909"/>
    <w:rsid w:val="0065578E"/>
    <w:rsid w:val="00655E7F"/>
    <w:rsid w:val="00656244"/>
    <w:rsid w:val="00657C96"/>
    <w:rsid w:val="0066042E"/>
    <w:rsid w:val="00662742"/>
    <w:rsid w:val="00663AD6"/>
    <w:rsid w:val="00665EAC"/>
    <w:rsid w:val="00665EC2"/>
    <w:rsid w:val="006674EE"/>
    <w:rsid w:val="00671B61"/>
    <w:rsid w:val="006752AD"/>
    <w:rsid w:val="006753C2"/>
    <w:rsid w:val="006769EA"/>
    <w:rsid w:val="00676B70"/>
    <w:rsid w:val="00677925"/>
    <w:rsid w:val="00680455"/>
    <w:rsid w:val="006812CB"/>
    <w:rsid w:val="006819AB"/>
    <w:rsid w:val="00681E58"/>
    <w:rsid w:val="00682B73"/>
    <w:rsid w:val="00683EFF"/>
    <w:rsid w:val="00683F8B"/>
    <w:rsid w:val="00684BD3"/>
    <w:rsid w:val="00685B6C"/>
    <w:rsid w:val="0068624D"/>
    <w:rsid w:val="006879C1"/>
    <w:rsid w:val="0069144D"/>
    <w:rsid w:val="006947CE"/>
    <w:rsid w:val="00696422"/>
    <w:rsid w:val="0069669B"/>
    <w:rsid w:val="00696864"/>
    <w:rsid w:val="00697CE9"/>
    <w:rsid w:val="006A1341"/>
    <w:rsid w:val="006A14AD"/>
    <w:rsid w:val="006A17C0"/>
    <w:rsid w:val="006A3F76"/>
    <w:rsid w:val="006A5E60"/>
    <w:rsid w:val="006B2625"/>
    <w:rsid w:val="006B31FA"/>
    <w:rsid w:val="006B33BA"/>
    <w:rsid w:val="006B389C"/>
    <w:rsid w:val="006B67FB"/>
    <w:rsid w:val="006B758F"/>
    <w:rsid w:val="006C0796"/>
    <w:rsid w:val="006C0CE0"/>
    <w:rsid w:val="006C2DC0"/>
    <w:rsid w:val="006C5FFB"/>
    <w:rsid w:val="006C672D"/>
    <w:rsid w:val="006C684D"/>
    <w:rsid w:val="006C6FAB"/>
    <w:rsid w:val="006D12D3"/>
    <w:rsid w:val="006D23A7"/>
    <w:rsid w:val="006D28A5"/>
    <w:rsid w:val="006D380C"/>
    <w:rsid w:val="006D3896"/>
    <w:rsid w:val="006D4829"/>
    <w:rsid w:val="006E12AF"/>
    <w:rsid w:val="006E13BF"/>
    <w:rsid w:val="006E27C5"/>
    <w:rsid w:val="006E3345"/>
    <w:rsid w:val="006E608B"/>
    <w:rsid w:val="006F0B7B"/>
    <w:rsid w:val="006F2892"/>
    <w:rsid w:val="006F3421"/>
    <w:rsid w:val="006F61F7"/>
    <w:rsid w:val="006F68B6"/>
    <w:rsid w:val="00700B37"/>
    <w:rsid w:val="00701334"/>
    <w:rsid w:val="0070146A"/>
    <w:rsid w:val="00702312"/>
    <w:rsid w:val="00702359"/>
    <w:rsid w:val="00703DD2"/>
    <w:rsid w:val="00703DD6"/>
    <w:rsid w:val="007057A1"/>
    <w:rsid w:val="0070610F"/>
    <w:rsid w:val="00711A44"/>
    <w:rsid w:val="00711E12"/>
    <w:rsid w:val="007121B2"/>
    <w:rsid w:val="007126B2"/>
    <w:rsid w:val="007162DD"/>
    <w:rsid w:val="00720203"/>
    <w:rsid w:val="0072106E"/>
    <w:rsid w:val="00721F40"/>
    <w:rsid w:val="00722D32"/>
    <w:rsid w:val="007231EE"/>
    <w:rsid w:val="00724F9E"/>
    <w:rsid w:val="00725A22"/>
    <w:rsid w:val="00725E3E"/>
    <w:rsid w:val="00726BDB"/>
    <w:rsid w:val="00726C53"/>
    <w:rsid w:val="00730752"/>
    <w:rsid w:val="00730A25"/>
    <w:rsid w:val="0073159E"/>
    <w:rsid w:val="00732C45"/>
    <w:rsid w:val="00732E47"/>
    <w:rsid w:val="007331B5"/>
    <w:rsid w:val="00733416"/>
    <w:rsid w:val="00733F3B"/>
    <w:rsid w:val="00734649"/>
    <w:rsid w:val="007354F2"/>
    <w:rsid w:val="007367EB"/>
    <w:rsid w:val="007400C4"/>
    <w:rsid w:val="0074071B"/>
    <w:rsid w:val="0074237E"/>
    <w:rsid w:val="00742B2F"/>
    <w:rsid w:val="00743A52"/>
    <w:rsid w:val="00744418"/>
    <w:rsid w:val="0074446A"/>
    <w:rsid w:val="00744982"/>
    <w:rsid w:val="00746CA6"/>
    <w:rsid w:val="007475AB"/>
    <w:rsid w:val="00747607"/>
    <w:rsid w:val="00747998"/>
    <w:rsid w:val="00747FC2"/>
    <w:rsid w:val="00752C8C"/>
    <w:rsid w:val="00753C2F"/>
    <w:rsid w:val="00757B93"/>
    <w:rsid w:val="00760C0C"/>
    <w:rsid w:val="007612E4"/>
    <w:rsid w:val="007638A3"/>
    <w:rsid w:val="007642F2"/>
    <w:rsid w:val="00765672"/>
    <w:rsid w:val="0076592B"/>
    <w:rsid w:val="00766590"/>
    <w:rsid w:val="00766764"/>
    <w:rsid w:val="00767470"/>
    <w:rsid w:val="00770184"/>
    <w:rsid w:val="007706F1"/>
    <w:rsid w:val="00770914"/>
    <w:rsid w:val="00772230"/>
    <w:rsid w:val="0077299D"/>
    <w:rsid w:val="00773CE4"/>
    <w:rsid w:val="00774B45"/>
    <w:rsid w:val="007772F1"/>
    <w:rsid w:val="00781563"/>
    <w:rsid w:val="00781E34"/>
    <w:rsid w:val="0078370A"/>
    <w:rsid w:val="00785363"/>
    <w:rsid w:val="00786BFF"/>
    <w:rsid w:val="00787093"/>
    <w:rsid w:val="0079019A"/>
    <w:rsid w:val="00790FBB"/>
    <w:rsid w:val="00792E8A"/>
    <w:rsid w:val="0079494C"/>
    <w:rsid w:val="007963DF"/>
    <w:rsid w:val="007A2020"/>
    <w:rsid w:val="007A2D68"/>
    <w:rsid w:val="007A339F"/>
    <w:rsid w:val="007A6C67"/>
    <w:rsid w:val="007A73BF"/>
    <w:rsid w:val="007B0BD8"/>
    <w:rsid w:val="007B12FB"/>
    <w:rsid w:val="007B1E75"/>
    <w:rsid w:val="007B3AE3"/>
    <w:rsid w:val="007B448B"/>
    <w:rsid w:val="007B59C2"/>
    <w:rsid w:val="007B6C70"/>
    <w:rsid w:val="007B766C"/>
    <w:rsid w:val="007C18DD"/>
    <w:rsid w:val="007C2BD7"/>
    <w:rsid w:val="007C3015"/>
    <w:rsid w:val="007C3115"/>
    <w:rsid w:val="007C3764"/>
    <w:rsid w:val="007C4763"/>
    <w:rsid w:val="007C5782"/>
    <w:rsid w:val="007C5EEE"/>
    <w:rsid w:val="007C61EB"/>
    <w:rsid w:val="007D2E84"/>
    <w:rsid w:val="007D528F"/>
    <w:rsid w:val="007E1ABE"/>
    <w:rsid w:val="007E3B71"/>
    <w:rsid w:val="007E447F"/>
    <w:rsid w:val="007E7500"/>
    <w:rsid w:val="007E795D"/>
    <w:rsid w:val="007E7C05"/>
    <w:rsid w:val="007E7E06"/>
    <w:rsid w:val="007F02C8"/>
    <w:rsid w:val="007F06CF"/>
    <w:rsid w:val="007F0CB6"/>
    <w:rsid w:val="007F0E21"/>
    <w:rsid w:val="007F1F21"/>
    <w:rsid w:val="007F2548"/>
    <w:rsid w:val="007F3801"/>
    <w:rsid w:val="007F3B09"/>
    <w:rsid w:val="007F3F01"/>
    <w:rsid w:val="007F4A94"/>
    <w:rsid w:val="007F76FB"/>
    <w:rsid w:val="008000B5"/>
    <w:rsid w:val="00802996"/>
    <w:rsid w:val="00803234"/>
    <w:rsid w:val="0080400F"/>
    <w:rsid w:val="00804631"/>
    <w:rsid w:val="00805235"/>
    <w:rsid w:val="008053F6"/>
    <w:rsid w:val="008063E8"/>
    <w:rsid w:val="008071D2"/>
    <w:rsid w:val="008103B3"/>
    <w:rsid w:val="00811555"/>
    <w:rsid w:val="00811ACE"/>
    <w:rsid w:val="0081301B"/>
    <w:rsid w:val="00817871"/>
    <w:rsid w:val="00825428"/>
    <w:rsid w:val="00826879"/>
    <w:rsid w:val="00827667"/>
    <w:rsid w:val="00830EFA"/>
    <w:rsid w:val="008317EC"/>
    <w:rsid w:val="008329C6"/>
    <w:rsid w:val="00832F5D"/>
    <w:rsid w:val="00833910"/>
    <w:rsid w:val="00833B8E"/>
    <w:rsid w:val="00833FFF"/>
    <w:rsid w:val="008345D7"/>
    <w:rsid w:val="00836D9B"/>
    <w:rsid w:val="00836F40"/>
    <w:rsid w:val="008375D7"/>
    <w:rsid w:val="00840100"/>
    <w:rsid w:val="00840C91"/>
    <w:rsid w:val="00841072"/>
    <w:rsid w:val="00841458"/>
    <w:rsid w:val="00841A77"/>
    <w:rsid w:val="00841CE2"/>
    <w:rsid w:val="00843536"/>
    <w:rsid w:val="008436F0"/>
    <w:rsid w:val="00844AD1"/>
    <w:rsid w:val="00845118"/>
    <w:rsid w:val="008461F3"/>
    <w:rsid w:val="008466E0"/>
    <w:rsid w:val="008474A9"/>
    <w:rsid w:val="0084791F"/>
    <w:rsid w:val="00851058"/>
    <w:rsid w:val="00856F30"/>
    <w:rsid w:val="00857397"/>
    <w:rsid w:val="008577C5"/>
    <w:rsid w:val="00857825"/>
    <w:rsid w:val="008606DD"/>
    <w:rsid w:val="00861038"/>
    <w:rsid w:val="008630E6"/>
    <w:rsid w:val="0086581B"/>
    <w:rsid w:val="00865D11"/>
    <w:rsid w:val="00866461"/>
    <w:rsid w:val="008666D4"/>
    <w:rsid w:val="00866766"/>
    <w:rsid w:val="00867AC1"/>
    <w:rsid w:val="00867B3B"/>
    <w:rsid w:val="00873F13"/>
    <w:rsid w:val="0087446E"/>
    <w:rsid w:val="00874DDF"/>
    <w:rsid w:val="00876A36"/>
    <w:rsid w:val="00877598"/>
    <w:rsid w:val="00881AFA"/>
    <w:rsid w:val="008836B4"/>
    <w:rsid w:val="00884229"/>
    <w:rsid w:val="008844FC"/>
    <w:rsid w:val="00884718"/>
    <w:rsid w:val="0089277C"/>
    <w:rsid w:val="008928BE"/>
    <w:rsid w:val="0089417B"/>
    <w:rsid w:val="00894995"/>
    <w:rsid w:val="0089537E"/>
    <w:rsid w:val="00897862"/>
    <w:rsid w:val="008A2987"/>
    <w:rsid w:val="008A35D3"/>
    <w:rsid w:val="008A3BB5"/>
    <w:rsid w:val="008A4B98"/>
    <w:rsid w:val="008A548B"/>
    <w:rsid w:val="008A6DEE"/>
    <w:rsid w:val="008B146D"/>
    <w:rsid w:val="008B1705"/>
    <w:rsid w:val="008B350E"/>
    <w:rsid w:val="008B360C"/>
    <w:rsid w:val="008B4BE5"/>
    <w:rsid w:val="008B4EFA"/>
    <w:rsid w:val="008B5AA3"/>
    <w:rsid w:val="008B5FED"/>
    <w:rsid w:val="008C0BD3"/>
    <w:rsid w:val="008C300E"/>
    <w:rsid w:val="008C348A"/>
    <w:rsid w:val="008C3513"/>
    <w:rsid w:val="008C573E"/>
    <w:rsid w:val="008C5823"/>
    <w:rsid w:val="008C598B"/>
    <w:rsid w:val="008C75BC"/>
    <w:rsid w:val="008C78BA"/>
    <w:rsid w:val="008D01CB"/>
    <w:rsid w:val="008D0733"/>
    <w:rsid w:val="008D2C14"/>
    <w:rsid w:val="008D470C"/>
    <w:rsid w:val="008D7734"/>
    <w:rsid w:val="008D7C7A"/>
    <w:rsid w:val="008E0146"/>
    <w:rsid w:val="008E2AB7"/>
    <w:rsid w:val="008E5DBA"/>
    <w:rsid w:val="008E748A"/>
    <w:rsid w:val="008F44F1"/>
    <w:rsid w:val="008F4AD2"/>
    <w:rsid w:val="008F6390"/>
    <w:rsid w:val="008F7190"/>
    <w:rsid w:val="008F7577"/>
    <w:rsid w:val="009002CE"/>
    <w:rsid w:val="00900630"/>
    <w:rsid w:val="00901D2D"/>
    <w:rsid w:val="00904B6E"/>
    <w:rsid w:val="0090539A"/>
    <w:rsid w:val="00905666"/>
    <w:rsid w:val="0090776A"/>
    <w:rsid w:val="0091005A"/>
    <w:rsid w:val="00911B00"/>
    <w:rsid w:val="00911EFE"/>
    <w:rsid w:val="00913AEE"/>
    <w:rsid w:val="00913D39"/>
    <w:rsid w:val="0091467A"/>
    <w:rsid w:val="009146D5"/>
    <w:rsid w:val="009151FA"/>
    <w:rsid w:val="009153CC"/>
    <w:rsid w:val="00915CEA"/>
    <w:rsid w:val="00916CAA"/>
    <w:rsid w:val="009170B8"/>
    <w:rsid w:val="009172AD"/>
    <w:rsid w:val="009216A1"/>
    <w:rsid w:val="00921A30"/>
    <w:rsid w:val="00922BA0"/>
    <w:rsid w:val="009242A3"/>
    <w:rsid w:val="0092525B"/>
    <w:rsid w:val="009263AD"/>
    <w:rsid w:val="009267E8"/>
    <w:rsid w:val="009275BA"/>
    <w:rsid w:val="009306B4"/>
    <w:rsid w:val="00930B2F"/>
    <w:rsid w:val="009312F3"/>
    <w:rsid w:val="009314DD"/>
    <w:rsid w:val="009338A4"/>
    <w:rsid w:val="009344B9"/>
    <w:rsid w:val="00934A48"/>
    <w:rsid w:val="00934AC3"/>
    <w:rsid w:val="00934C13"/>
    <w:rsid w:val="00934D46"/>
    <w:rsid w:val="00937C21"/>
    <w:rsid w:val="00940952"/>
    <w:rsid w:val="009436C6"/>
    <w:rsid w:val="00950020"/>
    <w:rsid w:val="0095091C"/>
    <w:rsid w:val="0095208F"/>
    <w:rsid w:val="00953562"/>
    <w:rsid w:val="00954018"/>
    <w:rsid w:val="009553DB"/>
    <w:rsid w:val="00955EF2"/>
    <w:rsid w:val="009575EB"/>
    <w:rsid w:val="009577B8"/>
    <w:rsid w:val="009602B7"/>
    <w:rsid w:val="00960F69"/>
    <w:rsid w:val="00961800"/>
    <w:rsid w:val="00965E03"/>
    <w:rsid w:val="00966FCD"/>
    <w:rsid w:val="009671F0"/>
    <w:rsid w:val="00967D1E"/>
    <w:rsid w:val="00967DAB"/>
    <w:rsid w:val="009742DD"/>
    <w:rsid w:val="0097453D"/>
    <w:rsid w:val="00974786"/>
    <w:rsid w:val="00976A49"/>
    <w:rsid w:val="00976E48"/>
    <w:rsid w:val="00982C4E"/>
    <w:rsid w:val="0098400F"/>
    <w:rsid w:val="009843F1"/>
    <w:rsid w:val="0098506E"/>
    <w:rsid w:val="00986477"/>
    <w:rsid w:val="009864EB"/>
    <w:rsid w:val="009871EE"/>
    <w:rsid w:val="009907E4"/>
    <w:rsid w:val="00993296"/>
    <w:rsid w:val="009941A2"/>
    <w:rsid w:val="00994A77"/>
    <w:rsid w:val="00996647"/>
    <w:rsid w:val="009A0F84"/>
    <w:rsid w:val="009A3F18"/>
    <w:rsid w:val="009A47CB"/>
    <w:rsid w:val="009A5A5F"/>
    <w:rsid w:val="009A7E0E"/>
    <w:rsid w:val="009B0CA6"/>
    <w:rsid w:val="009B30C7"/>
    <w:rsid w:val="009B3647"/>
    <w:rsid w:val="009B37D9"/>
    <w:rsid w:val="009B3950"/>
    <w:rsid w:val="009B3D21"/>
    <w:rsid w:val="009B52ED"/>
    <w:rsid w:val="009B6925"/>
    <w:rsid w:val="009C0690"/>
    <w:rsid w:val="009C1580"/>
    <w:rsid w:val="009C1900"/>
    <w:rsid w:val="009C42BB"/>
    <w:rsid w:val="009C54BB"/>
    <w:rsid w:val="009C6F99"/>
    <w:rsid w:val="009C78D8"/>
    <w:rsid w:val="009D02EF"/>
    <w:rsid w:val="009D1A65"/>
    <w:rsid w:val="009D34F3"/>
    <w:rsid w:val="009D3CAA"/>
    <w:rsid w:val="009D529F"/>
    <w:rsid w:val="009D54BF"/>
    <w:rsid w:val="009E065F"/>
    <w:rsid w:val="009E1BAE"/>
    <w:rsid w:val="009E1DB8"/>
    <w:rsid w:val="009E5167"/>
    <w:rsid w:val="009E5A86"/>
    <w:rsid w:val="009E5FD6"/>
    <w:rsid w:val="009E606D"/>
    <w:rsid w:val="009E684A"/>
    <w:rsid w:val="009E752B"/>
    <w:rsid w:val="009E7814"/>
    <w:rsid w:val="009F4056"/>
    <w:rsid w:val="009F546A"/>
    <w:rsid w:val="009F6661"/>
    <w:rsid w:val="009F7D85"/>
    <w:rsid w:val="00A00458"/>
    <w:rsid w:val="00A019E8"/>
    <w:rsid w:val="00A02087"/>
    <w:rsid w:val="00A02145"/>
    <w:rsid w:val="00A02263"/>
    <w:rsid w:val="00A03201"/>
    <w:rsid w:val="00A0405B"/>
    <w:rsid w:val="00A04D29"/>
    <w:rsid w:val="00A05CF5"/>
    <w:rsid w:val="00A066AD"/>
    <w:rsid w:val="00A0703B"/>
    <w:rsid w:val="00A1384A"/>
    <w:rsid w:val="00A142C1"/>
    <w:rsid w:val="00A17F93"/>
    <w:rsid w:val="00A21383"/>
    <w:rsid w:val="00A21FA6"/>
    <w:rsid w:val="00A23C33"/>
    <w:rsid w:val="00A24306"/>
    <w:rsid w:val="00A248B5"/>
    <w:rsid w:val="00A24CDF"/>
    <w:rsid w:val="00A25177"/>
    <w:rsid w:val="00A25667"/>
    <w:rsid w:val="00A274D1"/>
    <w:rsid w:val="00A30A74"/>
    <w:rsid w:val="00A30D90"/>
    <w:rsid w:val="00A327A5"/>
    <w:rsid w:val="00A3302F"/>
    <w:rsid w:val="00A348C5"/>
    <w:rsid w:val="00A36EEB"/>
    <w:rsid w:val="00A37412"/>
    <w:rsid w:val="00A4049E"/>
    <w:rsid w:val="00A4305D"/>
    <w:rsid w:val="00A430D7"/>
    <w:rsid w:val="00A43461"/>
    <w:rsid w:val="00A43E6F"/>
    <w:rsid w:val="00A44C22"/>
    <w:rsid w:val="00A44D55"/>
    <w:rsid w:val="00A457A7"/>
    <w:rsid w:val="00A474E0"/>
    <w:rsid w:val="00A47FBD"/>
    <w:rsid w:val="00A50894"/>
    <w:rsid w:val="00A5159F"/>
    <w:rsid w:val="00A519AF"/>
    <w:rsid w:val="00A536BA"/>
    <w:rsid w:val="00A54955"/>
    <w:rsid w:val="00A55C8D"/>
    <w:rsid w:val="00A56092"/>
    <w:rsid w:val="00A57926"/>
    <w:rsid w:val="00A60099"/>
    <w:rsid w:val="00A60828"/>
    <w:rsid w:val="00A6145E"/>
    <w:rsid w:val="00A64445"/>
    <w:rsid w:val="00A64B92"/>
    <w:rsid w:val="00A65189"/>
    <w:rsid w:val="00A669FA"/>
    <w:rsid w:val="00A721E1"/>
    <w:rsid w:val="00A72AC3"/>
    <w:rsid w:val="00A73109"/>
    <w:rsid w:val="00A74D7B"/>
    <w:rsid w:val="00A8360F"/>
    <w:rsid w:val="00A84B33"/>
    <w:rsid w:val="00A8566F"/>
    <w:rsid w:val="00A85D94"/>
    <w:rsid w:val="00A86154"/>
    <w:rsid w:val="00A8699C"/>
    <w:rsid w:val="00A91E13"/>
    <w:rsid w:val="00A93FA7"/>
    <w:rsid w:val="00A959EC"/>
    <w:rsid w:val="00A96141"/>
    <w:rsid w:val="00A9636C"/>
    <w:rsid w:val="00A9737D"/>
    <w:rsid w:val="00AA0385"/>
    <w:rsid w:val="00AA0A28"/>
    <w:rsid w:val="00AA2E31"/>
    <w:rsid w:val="00AA3B89"/>
    <w:rsid w:val="00AA5750"/>
    <w:rsid w:val="00AA6CEC"/>
    <w:rsid w:val="00AB10C9"/>
    <w:rsid w:val="00AB36CD"/>
    <w:rsid w:val="00AB3A92"/>
    <w:rsid w:val="00AB410F"/>
    <w:rsid w:val="00AB4AE6"/>
    <w:rsid w:val="00AB50D0"/>
    <w:rsid w:val="00AC1F1A"/>
    <w:rsid w:val="00AC2BDF"/>
    <w:rsid w:val="00AC367A"/>
    <w:rsid w:val="00AC3A23"/>
    <w:rsid w:val="00AC49FA"/>
    <w:rsid w:val="00AC537B"/>
    <w:rsid w:val="00AC5F9D"/>
    <w:rsid w:val="00AC755D"/>
    <w:rsid w:val="00AC7C37"/>
    <w:rsid w:val="00AD0697"/>
    <w:rsid w:val="00AD0A86"/>
    <w:rsid w:val="00AD0E42"/>
    <w:rsid w:val="00AD100A"/>
    <w:rsid w:val="00AD210B"/>
    <w:rsid w:val="00AD5795"/>
    <w:rsid w:val="00AD70CA"/>
    <w:rsid w:val="00AD7669"/>
    <w:rsid w:val="00AD7A28"/>
    <w:rsid w:val="00AE05AB"/>
    <w:rsid w:val="00AE3191"/>
    <w:rsid w:val="00AE3CBE"/>
    <w:rsid w:val="00AE4E42"/>
    <w:rsid w:val="00AE589A"/>
    <w:rsid w:val="00AE58BB"/>
    <w:rsid w:val="00AE5EE6"/>
    <w:rsid w:val="00AF09E6"/>
    <w:rsid w:val="00AF1B0C"/>
    <w:rsid w:val="00AF55C7"/>
    <w:rsid w:val="00AF64B8"/>
    <w:rsid w:val="00AF6A58"/>
    <w:rsid w:val="00AF6F4A"/>
    <w:rsid w:val="00B044B9"/>
    <w:rsid w:val="00B059E2"/>
    <w:rsid w:val="00B10668"/>
    <w:rsid w:val="00B10D43"/>
    <w:rsid w:val="00B10FC5"/>
    <w:rsid w:val="00B11977"/>
    <w:rsid w:val="00B12993"/>
    <w:rsid w:val="00B12C29"/>
    <w:rsid w:val="00B1398F"/>
    <w:rsid w:val="00B15185"/>
    <w:rsid w:val="00B166A1"/>
    <w:rsid w:val="00B202B1"/>
    <w:rsid w:val="00B2030A"/>
    <w:rsid w:val="00B20AD8"/>
    <w:rsid w:val="00B22233"/>
    <w:rsid w:val="00B23625"/>
    <w:rsid w:val="00B23BBD"/>
    <w:rsid w:val="00B240E2"/>
    <w:rsid w:val="00B25BEB"/>
    <w:rsid w:val="00B26A47"/>
    <w:rsid w:val="00B27617"/>
    <w:rsid w:val="00B2793E"/>
    <w:rsid w:val="00B31F1E"/>
    <w:rsid w:val="00B338BB"/>
    <w:rsid w:val="00B3497B"/>
    <w:rsid w:val="00B349BA"/>
    <w:rsid w:val="00B3532A"/>
    <w:rsid w:val="00B36043"/>
    <w:rsid w:val="00B367FA"/>
    <w:rsid w:val="00B36A05"/>
    <w:rsid w:val="00B37413"/>
    <w:rsid w:val="00B40083"/>
    <w:rsid w:val="00B41D92"/>
    <w:rsid w:val="00B4256C"/>
    <w:rsid w:val="00B42F4B"/>
    <w:rsid w:val="00B42F6C"/>
    <w:rsid w:val="00B451CD"/>
    <w:rsid w:val="00B4685C"/>
    <w:rsid w:val="00B4796D"/>
    <w:rsid w:val="00B50913"/>
    <w:rsid w:val="00B51AB1"/>
    <w:rsid w:val="00B53825"/>
    <w:rsid w:val="00B53ECA"/>
    <w:rsid w:val="00B54D9B"/>
    <w:rsid w:val="00B54DB9"/>
    <w:rsid w:val="00B556A9"/>
    <w:rsid w:val="00B63C06"/>
    <w:rsid w:val="00B649AE"/>
    <w:rsid w:val="00B649F3"/>
    <w:rsid w:val="00B64AB4"/>
    <w:rsid w:val="00B65728"/>
    <w:rsid w:val="00B6608C"/>
    <w:rsid w:val="00B66782"/>
    <w:rsid w:val="00B67A6D"/>
    <w:rsid w:val="00B67A77"/>
    <w:rsid w:val="00B67D0F"/>
    <w:rsid w:val="00B67E5D"/>
    <w:rsid w:val="00B71BC8"/>
    <w:rsid w:val="00B720D1"/>
    <w:rsid w:val="00B75352"/>
    <w:rsid w:val="00B75847"/>
    <w:rsid w:val="00B76805"/>
    <w:rsid w:val="00B76882"/>
    <w:rsid w:val="00B77BDB"/>
    <w:rsid w:val="00B80A8A"/>
    <w:rsid w:val="00B813A5"/>
    <w:rsid w:val="00B8194E"/>
    <w:rsid w:val="00B81DF5"/>
    <w:rsid w:val="00B832CF"/>
    <w:rsid w:val="00B87511"/>
    <w:rsid w:val="00B933FC"/>
    <w:rsid w:val="00B94D00"/>
    <w:rsid w:val="00B950E8"/>
    <w:rsid w:val="00B95457"/>
    <w:rsid w:val="00B97832"/>
    <w:rsid w:val="00B97DD8"/>
    <w:rsid w:val="00BA0703"/>
    <w:rsid w:val="00BA1AD9"/>
    <w:rsid w:val="00BA1B83"/>
    <w:rsid w:val="00BA257B"/>
    <w:rsid w:val="00BA3124"/>
    <w:rsid w:val="00BA32AF"/>
    <w:rsid w:val="00BA32BD"/>
    <w:rsid w:val="00BA457F"/>
    <w:rsid w:val="00BA4F04"/>
    <w:rsid w:val="00BA57D2"/>
    <w:rsid w:val="00BA5CBF"/>
    <w:rsid w:val="00BA678B"/>
    <w:rsid w:val="00BB0A34"/>
    <w:rsid w:val="00BB4C18"/>
    <w:rsid w:val="00BB4CCB"/>
    <w:rsid w:val="00BB4E62"/>
    <w:rsid w:val="00BB5263"/>
    <w:rsid w:val="00BB58BE"/>
    <w:rsid w:val="00BC04AC"/>
    <w:rsid w:val="00BC37EE"/>
    <w:rsid w:val="00BC45B8"/>
    <w:rsid w:val="00BC7058"/>
    <w:rsid w:val="00BC7E3A"/>
    <w:rsid w:val="00BD118C"/>
    <w:rsid w:val="00BD1D41"/>
    <w:rsid w:val="00BD2318"/>
    <w:rsid w:val="00BD2760"/>
    <w:rsid w:val="00BD2B1A"/>
    <w:rsid w:val="00BD357E"/>
    <w:rsid w:val="00BD4DF8"/>
    <w:rsid w:val="00BD5B04"/>
    <w:rsid w:val="00BD6CAA"/>
    <w:rsid w:val="00BD7E17"/>
    <w:rsid w:val="00BE1EBF"/>
    <w:rsid w:val="00BE202F"/>
    <w:rsid w:val="00BE3007"/>
    <w:rsid w:val="00BE33A5"/>
    <w:rsid w:val="00BE72FC"/>
    <w:rsid w:val="00BF1A38"/>
    <w:rsid w:val="00BF1E84"/>
    <w:rsid w:val="00BF29EC"/>
    <w:rsid w:val="00BF34B6"/>
    <w:rsid w:val="00BF35C3"/>
    <w:rsid w:val="00BF480F"/>
    <w:rsid w:val="00BF5555"/>
    <w:rsid w:val="00BF5B8B"/>
    <w:rsid w:val="00BF736C"/>
    <w:rsid w:val="00C0000D"/>
    <w:rsid w:val="00C0078C"/>
    <w:rsid w:val="00C0117A"/>
    <w:rsid w:val="00C02ADD"/>
    <w:rsid w:val="00C0358C"/>
    <w:rsid w:val="00C041F9"/>
    <w:rsid w:val="00C0641E"/>
    <w:rsid w:val="00C065F4"/>
    <w:rsid w:val="00C110B0"/>
    <w:rsid w:val="00C1162F"/>
    <w:rsid w:val="00C11B10"/>
    <w:rsid w:val="00C13D8E"/>
    <w:rsid w:val="00C13E6C"/>
    <w:rsid w:val="00C147A0"/>
    <w:rsid w:val="00C15129"/>
    <w:rsid w:val="00C15646"/>
    <w:rsid w:val="00C16E02"/>
    <w:rsid w:val="00C17340"/>
    <w:rsid w:val="00C20128"/>
    <w:rsid w:val="00C20334"/>
    <w:rsid w:val="00C20672"/>
    <w:rsid w:val="00C2134F"/>
    <w:rsid w:val="00C215BA"/>
    <w:rsid w:val="00C22646"/>
    <w:rsid w:val="00C2420B"/>
    <w:rsid w:val="00C24FED"/>
    <w:rsid w:val="00C26016"/>
    <w:rsid w:val="00C27861"/>
    <w:rsid w:val="00C27E7A"/>
    <w:rsid w:val="00C31BE5"/>
    <w:rsid w:val="00C32638"/>
    <w:rsid w:val="00C32847"/>
    <w:rsid w:val="00C32861"/>
    <w:rsid w:val="00C32877"/>
    <w:rsid w:val="00C32D27"/>
    <w:rsid w:val="00C33A76"/>
    <w:rsid w:val="00C33BF4"/>
    <w:rsid w:val="00C33EA8"/>
    <w:rsid w:val="00C3402F"/>
    <w:rsid w:val="00C34A01"/>
    <w:rsid w:val="00C3669B"/>
    <w:rsid w:val="00C36DAC"/>
    <w:rsid w:val="00C4037A"/>
    <w:rsid w:val="00C405DE"/>
    <w:rsid w:val="00C411A8"/>
    <w:rsid w:val="00C412AA"/>
    <w:rsid w:val="00C413C8"/>
    <w:rsid w:val="00C43011"/>
    <w:rsid w:val="00C44B1B"/>
    <w:rsid w:val="00C4502E"/>
    <w:rsid w:val="00C4547B"/>
    <w:rsid w:val="00C456C5"/>
    <w:rsid w:val="00C46757"/>
    <w:rsid w:val="00C46BD1"/>
    <w:rsid w:val="00C508BB"/>
    <w:rsid w:val="00C50F4A"/>
    <w:rsid w:val="00C52729"/>
    <w:rsid w:val="00C53800"/>
    <w:rsid w:val="00C539EE"/>
    <w:rsid w:val="00C5525D"/>
    <w:rsid w:val="00C560E0"/>
    <w:rsid w:val="00C56AD9"/>
    <w:rsid w:val="00C603DE"/>
    <w:rsid w:val="00C605B3"/>
    <w:rsid w:val="00C6122D"/>
    <w:rsid w:val="00C622B3"/>
    <w:rsid w:val="00C6239B"/>
    <w:rsid w:val="00C630AE"/>
    <w:rsid w:val="00C6335A"/>
    <w:rsid w:val="00C63876"/>
    <w:rsid w:val="00C63E8A"/>
    <w:rsid w:val="00C6444A"/>
    <w:rsid w:val="00C6511B"/>
    <w:rsid w:val="00C65C60"/>
    <w:rsid w:val="00C677F0"/>
    <w:rsid w:val="00C70C86"/>
    <w:rsid w:val="00C71FA7"/>
    <w:rsid w:val="00C72245"/>
    <w:rsid w:val="00C72CC5"/>
    <w:rsid w:val="00C741CC"/>
    <w:rsid w:val="00C76E46"/>
    <w:rsid w:val="00C77FBF"/>
    <w:rsid w:val="00C801D8"/>
    <w:rsid w:val="00C81FF2"/>
    <w:rsid w:val="00C8297D"/>
    <w:rsid w:val="00C833C7"/>
    <w:rsid w:val="00C85309"/>
    <w:rsid w:val="00C87092"/>
    <w:rsid w:val="00C9143B"/>
    <w:rsid w:val="00C91A66"/>
    <w:rsid w:val="00C93AD6"/>
    <w:rsid w:val="00C94B74"/>
    <w:rsid w:val="00C95016"/>
    <w:rsid w:val="00C951B4"/>
    <w:rsid w:val="00C95B87"/>
    <w:rsid w:val="00CA0B76"/>
    <w:rsid w:val="00CA1D48"/>
    <w:rsid w:val="00CA2426"/>
    <w:rsid w:val="00CA3C1C"/>
    <w:rsid w:val="00CA41CB"/>
    <w:rsid w:val="00CA4C65"/>
    <w:rsid w:val="00CA56A6"/>
    <w:rsid w:val="00CA76A5"/>
    <w:rsid w:val="00CB1A45"/>
    <w:rsid w:val="00CB2503"/>
    <w:rsid w:val="00CB2DEC"/>
    <w:rsid w:val="00CB342E"/>
    <w:rsid w:val="00CB62A4"/>
    <w:rsid w:val="00CB794C"/>
    <w:rsid w:val="00CC03C5"/>
    <w:rsid w:val="00CC13F6"/>
    <w:rsid w:val="00CC15D3"/>
    <w:rsid w:val="00CC4682"/>
    <w:rsid w:val="00CC494F"/>
    <w:rsid w:val="00CC4E2C"/>
    <w:rsid w:val="00CC5418"/>
    <w:rsid w:val="00CC6125"/>
    <w:rsid w:val="00CC6264"/>
    <w:rsid w:val="00CC6381"/>
    <w:rsid w:val="00CC6B6C"/>
    <w:rsid w:val="00CC7111"/>
    <w:rsid w:val="00CD1F29"/>
    <w:rsid w:val="00CD3030"/>
    <w:rsid w:val="00CD4035"/>
    <w:rsid w:val="00CD4324"/>
    <w:rsid w:val="00CD4335"/>
    <w:rsid w:val="00CD444D"/>
    <w:rsid w:val="00CD6022"/>
    <w:rsid w:val="00CD605E"/>
    <w:rsid w:val="00CD68B2"/>
    <w:rsid w:val="00CD6AC0"/>
    <w:rsid w:val="00CD7A16"/>
    <w:rsid w:val="00CE0E26"/>
    <w:rsid w:val="00CE127F"/>
    <w:rsid w:val="00CE1A70"/>
    <w:rsid w:val="00CE1CF5"/>
    <w:rsid w:val="00CE1D5F"/>
    <w:rsid w:val="00CE2EB4"/>
    <w:rsid w:val="00CE32FC"/>
    <w:rsid w:val="00CE4779"/>
    <w:rsid w:val="00CE49F6"/>
    <w:rsid w:val="00CE713D"/>
    <w:rsid w:val="00CE7861"/>
    <w:rsid w:val="00CE78CF"/>
    <w:rsid w:val="00CF1205"/>
    <w:rsid w:val="00CF6C48"/>
    <w:rsid w:val="00D015DA"/>
    <w:rsid w:val="00D03891"/>
    <w:rsid w:val="00D03A9E"/>
    <w:rsid w:val="00D03FE4"/>
    <w:rsid w:val="00D04318"/>
    <w:rsid w:val="00D046F6"/>
    <w:rsid w:val="00D04CE4"/>
    <w:rsid w:val="00D119A5"/>
    <w:rsid w:val="00D12339"/>
    <w:rsid w:val="00D12A2B"/>
    <w:rsid w:val="00D134C8"/>
    <w:rsid w:val="00D134E7"/>
    <w:rsid w:val="00D15E3B"/>
    <w:rsid w:val="00D176DD"/>
    <w:rsid w:val="00D17951"/>
    <w:rsid w:val="00D20E46"/>
    <w:rsid w:val="00D21285"/>
    <w:rsid w:val="00D21F72"/>
    <w:rsid w:val="00D2215D"/>
    <w:rsid w:val="00D2235A"/>
    <w:rsid w:val="00D24FE9"/>
    <w:rsid w:val="00D27AAC"/>
    <w:rsid w:val="00D30FB9"/>
    <w:rsid w:val="00D32A95"/>
    <w:rsid w:val="00D33C01"/>
    <w:rsid w:val="00D3448D"/>
    <w:rsid w:val="00D347E0"/>
    <w:rsid w:val="00D3551B"/>
    <w:rsid w:val="00D36564"/>
    <w:rsid w:val="00D36C5D"/>
    <w:rsid w:val="00D37515"/>
    <w:rsid w:val="00D43220"/>
    <w:rsid w:val="00D440F2"/>
    <w:rsid w:val="00D447CC"/>
    <w:rsid w:val="00D44C09"/>
    <w:rsid w:val="00D44FA2"/>
    <w:rsid w:val="00D45174"/>
    <w:rsid w:val="00D4546F"/>
    <w:rsid w:val="00D45DC4"/>
    <w:rsid w:val="00D505D4"/>
    <w:rsid w:val="00D50896"/>
    <w:rsid w:val="00D5179E"/>
    <w:rsid w:val="00D51828"/>
    <w:rsid w:val="00D52C95"/>
    <w:rsid w:val="00D534B2"/>
    <w:rsid w:val="00D56C0E"/>
    <w:rsid w:val="00D56FA9"/>
    <w:rsid w:val="00D61F8F"/>
    <w:rsid w:val="00D620FA"/>
    <w:rsid w:val="00D632E8"/>
    <w:rsid w:val="00D63C97"/>
    <w:rsid w:val="00D66081"/>
    <w:rsid w:val="00D74139"/>
    <w:rsid w:val="00D77667"/>
    <w:rsid w:val="00D8040F"/>
    <w:rsid w:val="00D8178A"/>
    <w:rsid w:val="00D819C9"/>
    <w:rsid w:val="00D81AE6"/>
    <w:rsid w:val="00D8506C"/>
    <w:rsid w:val="00D854DE"/>
    <w:rsid w:val="00D85F32"/>
    <w:rsid w:val="00D8618E"/>
    <w:rsid w:val="00D86FD9"/>
    <w:rsid w:val="00D87EFD"/>
    <w:rsid w:val="00D93D79"/>
    <w:rsid w:val="00D94726"/>
    <w:rsid w:val="00D95BA5"/>
    <w:rsid w:val="00D97290"/>
    <w:rsid w:val="00D9741E"/>
    <w:rsid w:val="00DA096B"/>
    <w:rsid w:val="00DA1D4C"/>
    <w:rsid w:val="00DA214C"/>
    <w:rsid w:val="00DA49EF"/>
    <w:rsid w:val="00DA5CD7"/>
    <w:rsid w:val="00DA6941"/>
    <w:rsid w:val="00DA7A54"/>
    <w:rsid w:val="00DB0088"/>
    <w:rsid w:val="00DB09FA"/>
    <w:rsid w:val="00DB3B21"/>
    <w:rsid w:val="00DB4855"/>
    <w:rsid w:val="00DB54CF"/>
    <w:rsid w:val="00DB54FC"/>
    <w:rsid w:val="00DB566A"/>
    <w:rsid w:val="00DB5B08"/>
    <w:rsid w:val="00DB5FDB"/>
    <w:rsid w:val="00DB645D"/>
    <w:rsid w:val="00DB6D9A"/>
    <w:rsid w:val="00DB7E1A"/>
    <w:rsid w:val="00DC02D4"/>
    <w:rsid w:val="00DC05D3"/>
    <w:rsid w:val="00DC06AB"/>
    <w:rsid w:val="00DC1C1D"/>
    <w:rsid w:val="00DC5CA2"/>
    <w:rsid w:val="00DC5E79"/>
    <w:rsid w:val="00DC5ECC"/>
    <w:rsid w:val="00DC66A5"/>
    <w:rsid w:val="00DC6ED4"/>
    <w:rsid w:val="00DC7FD3"/>
    <w:rsid w:val="00DD14A3"/>
    <w:rsid w:val="00DD1DC4"/>
    <w:rsid w:val="00DD3950"/>
    <w:rsid w:val="00DD3DD0"/>
    <w:rsid w:val="00DD68DB"/>
    <w:rsid w:val="00DD71C7"/>
    <w:rsid w:val="00DD779E"/>
    <w:rsid w:val="00DE1679"/>
    <w:rsid w:val="00DE1A67"/>
    <w:rsid w:val="00DE22BA"/>
    <w:rsid w:val="00DE2D49"/>
    <w:rsid w:val="00DE3207"/>
    <w:rsid w:val="00DE49B4"/>
    <w:rsid w:val="00DE4EE3"/>
    <w:rsid w:val="00DE69D6"/>
    <w:rsid w:val="00DE73D1"/>
    <w:rsid w:val="00DE7788"/>
    <w:rsid w:val="00DF2E83"/>
    <w:rsid w:val="00DF31A0"/>
    <w:rsid w:val="00DF40F4"/>
    <w:rsid w:val="00DF6B40"/>
    <w:rsid w:val="00E01679"/>
    <w:rsid w:val="00E01A15"/>
    <w:rsid w:val="00E03A8C"/>
    <w:rsid w:val="00E060AB"/>
    <w:rsid w:val="00E11E61"/>
    <w:rsid w:val="00E12A3F"/>
    <w:rsid w:val="00E13843"/>
    <w:rsid w:val="00E16E18"/>
    <w:rsid w:val="00E16E61"/>
    <w:rsid w:val="00E17BFE"/>
    <w:rsid w:val="00E21AD9"/>
    <w:rsid w:val="00E2227E"/>
    <w:rsid w:val="00E22F4E"/>
    <w:rsid w:val="00E242B2"/>
    <w:rsid w:val="00E2454A"/>
    <w:rsid w:val="00E24BFA"/>
    <w:rsid w:val="00E24EBC"/>
    <w:rsid w:val="00E26D87"/>
    <w:rsid w:val="00E276EF"/>
    <w:rsid w:val="00E30F9E"/>
    <w:rsid w:val="00E314D0"/>
    <w:rsid w:val="00E31C39"/>
    <w:rsid w:val="00E33A22"/>
    <w:rsid w:val="00E36612"/>
    <w:rsid w:val="00E4023E"/>
    <w:rsid w:val="00E4073F"/>
    <w:rsid w:val="00E40F6D"/>
    <w:rsid w:val="00E42274"/>
    <w:rsid w:val="00E42670"/>
    <w:rsid w:val="00E441CA"/>
    <w:rsid w:val="00E44A62"/>
    <w:rsid w:val="00E45C13"/>
    <w:rsid w:val="00E47670"/>
    <w:rsid w:val="00E50981"/>
    <w:rsid w:val="00E50F47"/>
    <w:rsid w:val="00E52337"/>
    <w:rsid w:val="00E5318C"/>
    <w:rsid w:val="00E55215"/>
    <w:rsid w:val="00E56A6C"/>
    <w:rsid w:val="00E577ED"/>
    <w:rsid w:val="00E57D35"/>
    <w:rsid w:val="00E62516"/>
    <w:rsid w:val="00E62673"/>
    <w:rsid w:val="00E63590"/>
    <w:rsid w:val="00E6451E"/>
    <w:rsid w:val="00E65409"/>
    <w:rsid w:val="00E654A4"/>
    <w:rsid w:val="00E66DF6"/>
    <w:rsid w:val="00E6756A"/>
    <w:rsid w:val="00E70FB0"/>
    <w:rsid w:val="00E71A21"/>
    <w:rsid w:val="00E738BB"/>
    <w:rsid w:val="00E73CFD"/>
    <w:rsid w:val="00E7537A"/>
    <w:rsid w:val="00E761E0"/>
    <w:rsid w:val="00E777F8"/>
    <w:rsid w:val="00E80FE5"/>
    <w:rsid w:val="00E829F7"/>
    <w:rsid w:val="00E82B83"/>
    <w:rsid w:val="00E82F6A"/>
    <w:rsid w:val="00E83433"/>
    <w:rsid w:val="00E8348F"/>
    <w:rsid w:val="00E8385E"/>
    <w:rsid w:val="00E86A16"/>
    <w:rsid w:val="00E86EFE"/>
    <w:rsid w:val="00E879DC"/>
    <w:rsid w:val="00E87EE2"/>
    <w:rsid w:val="00E901E5"/>
    <w:rsid w:val="00E91384"/>
    <w:rsid w:val="00E92776"/>
    <w:rsid w:val="00E93A59"/>
    <w:rsid w:val="00E93C29"/>
    <w:rsid w:val="00E946B3"/>
    <w:rsid w:val="00E94C1A"/>
    <w:rsid w:val="00E9579C"/>
    <w:rsid w:val="00E96514"/>
    <w:rsid w:val="00E96D16"/>
    <w:rsid w:val="00E97907"/>
    <w:rsid w:val="00E97B31"/>
    <w:rsid w:val="00EA0A25"/>
    <w:rsid w:val="00EA287D"/>
    <w:rsid w:val="00EA3442"/>
    <w:rsid w:val="00EA4681"/>
    <w:rsid w:val="00EA4F52"/>
    <w:rsid w:val="00EA5E0E"/>
    <w:rsid w:val="00EA6814"/>
    <w:rsid w:val="00EA6A1C"/>
    <w:rsid w:val="00EA762D"/>
    <w:rsid w:val="00EB0486"/>
    <w:rsid w:val="00EB1BCC"/>
    <w:rsid w:val="00EB2688"/>
    <w:rsid w:val="00EB3C5A"/>
    <w:rsid w:val="00EB3C68"/>
    <w:rsid w:val="00EB519D"/>
    <w:rsid w:val="00EB52BF"/>
    <w:rsid w:val="00EB65F8"/>
    <w:rsid w:val="00EC1E4F"/>
    <w:rsid w:val="00EC282B"/>
    <w:rsid w:val="00EC316D"/>
    <w:rsid w:val="00EC4ABA"/>
    <w:rsid w:val="00EC6E65"/>
    <w:rsid w:val="00EC7043"/>
    <w:rsid w:val="00EC736C"/>
    <w:rsid w:val="00EC7EF8"/>
    <w:rsid w:val="00ED1838"/>
    <w:rsid w:val="00ED1CF6"/>
    <w:rsid w:val="00ED1E5A"/>
    <w:rsid w:val="00ED2165"/>
    <w:rsid w:val="00ED4CC8"/>
    <w:rsid w:val="00ED5E25"/>
    <w:rsid w:val="00ED60DC"/>
    <w:rsid w:val="00ED61A4"/>
    <w:rsid w:val="00ED6756"/>
    <w:rsid w:val="00ED77A1"/>
    <w:rsid w:val="00ED7B47"/>
    <w:rsid w:val="00EE0628"/>
    <w:rsid w:val="00EE081C"/>
    <w:rsid w:val="00EE2CD7"/>
    <w:rsid w:val="00EE3C0F"/>
    <w:rsid w:val="00EE3E22"/>
    <w:rsid w:val="00EE56E1"/>
    <w:rsid w:val="00EE5B34"/>
    <w:rsid w:val="00EE725C"/>
    <w:rsid w:val="00EF0C2E"/>
    <w:rsid w:val="00EF1AA8"/>
    <w:rsid w:val="00EF4C44"/>
    <w:rsid w:val="00EF63F6"/>
    <w:rsid w:val="00EF66D9"/>
    <w:rsid w:val="00F009BB"/>
    <w:rsid w:val="00F01799"/>
    <w:rsid w:val="00F02B98"/>
    <w:rsid w:val="00F10621"/>
    <w:rsid w:val="00F1226B"/>
    <w:rsid w:val="00F12AFC"/>
    <w:rsid w:val="00F13A51"/>
    <w:rsid w:val="00F14630"/>
    <w:rsid w:val="00F14ED2"/>
    <w:rsid w:val="00F16363"/>
    <w:rsid w:val="00F17419"/>
    <w:rsid w:val="00F20C0A"/>
    <w:rsid w:val="00F21017"/>
    <w:rsid w:val="00F22795"/>
    <w:rsid w:val="00F23A50"/>
    <w:rsid w:val="00F256F4"/>
    <w:rsid w:val="00F25DD4"/>
    <w:rsid w:val="00F27CA8"/>
    <w:rsid w:val="00F329B8"/>
    <w:rsid w:val="00F33649"/>
    <w:rsid w:val="00F336DD"/>
    <w:rsid w:val="00F3402A"/>
    <w:rsid w:val="00F34328"/>
    <w:rsid w:val="00F366BD"/>
    <w:rsid w:val="00F36AF9"/>
    <w:rsid w:val="00F37A89"/>
    <w:rsid w:val="00F40060"/>
    <w:rsid w:val="00F42D46"/>
    <w:rsid w:val="00F43F91"/>
    <w:rsid w:val="00F443AE"/>
    <w:rsid w:val="00F462C0"/>
    <w:rsid w:val="00F47B0F"/>
    <w:rsid w:val="00F47D2E"/>
    <w:rsid w:val="00F50086"/>
    <w:rsid w:val="00F51516"/>
    <w:rsid w:val="00F54DAB"/>
    <w:rsid w:val="00F55EE4"/>
    <w:rsid w:val="00F57E5C"/>
    <w:rsid w:val="00F61F29"/>
    <w:rsid w:val="00F63BE1"/>
    <w:rsid w:val="00F64483"/>
    <w:rsid w:val="00F71B7D"/>
    <w:rsid w:val="00F7200D"/>
    <w:rsid w:val="00F7238F"/>
    <w:rsid w:val="00F726DA"/>
    <w:rsid w:val="00F76A6C"/>
    <w:rsid w:val="00F7704D"/>
    <w:rsid w:val="00F774F3"/>
    <w:rsid w:val="00F77618"/>
    <w:rsid w:val="00F7773A"/>
    <w:rsid w:val="00F80932"/>
    <w:rsid w:val="00F82769"/>
    <w:rsid w:val="00F83523"/>
    <w:rsid w:val="00F85E68"/>
    <w:rsid w:val="00F90EFF"/>
    <w:rsid w:val="00F91C1A"/>
    <w:rsid w:val="00F91F9B"/>
    <w:rsid w:val="00F921EC"/>
    <w:rsid w:val="00F9288B"/>
    <w:rsid w:val="00F93300"/>
    <w:rsid w:val="00F94B57"/>
    <w:rsid w:val="00F94E57"/>
    <w:rsid w:val="00F95E00"/>
    <w:rsid w:val="00F95F3E"/>
    <w:rsid w:val="00F95F78"/>
    <w:rsid w:val="00FA0841"/>
    <w:rsid w:val="00FA0DED"/>
    <w:rsid w:val="00FA3F00"/>
    <w:rsid w:val="00FA3F9A"/>
    <w:rsid w:val="00FA5B7C"/>
    <w:rsid w:val="00FA61F7"/>
    <w:rsid w:val="00FA6F5D"/>
    <w:rsid w:val="00FB037C"/>
    <w:rsid w:val="00FB0992"/>
    <w:rsid w:val="00FB10D8"/>
    <w:rsid w:val="00FB2482"/>
    <w:rsid w:val="00FB381B"/>
    <w:rsid w:val="00FB563C"/>
    <w:rsid w:val="00FB71D2"/>
    <w:rsid w:val="00FB7D0E"/>
    <w:rsid w:val="00FC1647"/>
    <w:rsid w:val="00FC2410"/>
    <w:rsid w:val="00FC297D"/>
    <w:rsid w:val="00FC3451"/>
    <w:rsid w:val="00FC54AD"/>
    <w:rsid w:val="00FC6BE6"/>
    <w:rsid w:val="00FD0383"/>
    <w:rsid w:val="00FD101B"/>
    <w:rsid w:val="00FD1AE4"/>
    <w:rsid w:val="00FD251C"/>
    <w:rsid w:val="00FD28DC"/>
    <w:rsid w:val="00FD2A34"/>
    <w:rsid w:val="00FD2CA4"/>
    <w:rsid w:val="00FD3926"/>
    <w:rsid w:val="00FD414A"/>
    <w:rsid w:val="00FD4CCB"/>
    <w:rsid w:val="00FD4EAF"/>
    <w:rsid w:val="00FD524C"/>
    <w:rsid w:val="00FD52ED"/>
    <w:rsid w:val="00FD6B2D"/>
    <w:rsid w:val="00FD77EF"/>
    <w:rsid w:val="00FE0351"/>
    <w:rsid w:val="00FE2692"/>
    <w:rsid w:val="00FE26D8"/>
    <w:rsid w:val="00FE2C3E"/>
    <w:rsid w:val="00FE345D"/>
    <w:rsid w:val="00FE3CAC"/>
    <w:rsid w:val="00FE401D"/>
    <w:rsid w:val="00FE54DE"/>
    <w:rsid w:val="00FE5B23"/>
    <w:rsid w:val="00FE7484"/>
    <w:rsid w:val="00FE7745"/>
    <w:rsid w:val="00FF01D1"/>
    <w:rsid w:val="00FF3545"/>
    <w:rsid w:val="00FF38AD"/>
    <w:rsid w:val="00FF4688"/>
    <w:rsid w:val="00FF51ED"/>
    <w:rsid w:val="00FF5761"/>
    <w:rsid w:val="00FF5AE3"/>
    <w:rsid w:val="00FF730E"/>
    <w:rsid w:val="00FF7BEB"/>
    <w:rsid w:val="00FF7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2B81D9"/>
  <w15:chartTrackingRefBased/>
  <w15:docId w15:val="{5200BD39-D6F3-4422-B0BF-735B5C7E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21"/>
    <w:qFormat/>
    <w:rsid w:val="009B0CA6"/>
    <w:pPr>
      <w:suppressAutoHyphens/>
    </w:pPr>
    <w:rPr>
      <w:sz w:val="18"/>
      <w:lang w:eastAsia="ar-SA"/>
    </w:rPr>
  </w:style>
  <w:style w:type="paragraph" w:styleId="1">
    <w:name w:val="heading 1"/>
    <w:basedOn w:val="a1"/>
    <w:next w:val="a1"/>
    <w:qFormat/>
    <w:pPr>
      <w:keepNext/>
      <w:numPr>
        <w:numId w:val="1"/>
      </w:numPr>
      <w:spacing w:line="360" w:lineRule="auto"/>
      <w:jc w:val="both"/>
      <w:outlineLvl w:val="0"/>
    </w:pPr>
    <w:rPr>
      <w:sz w:val="24"/>
    </w:rPr>
  </w:style>
  <w:style w:type="paragraph" w:styleId="2">
    <w:name w:val="heading 2"/>
    <w:basedOn w:val="a1"/>
    <w:next w:val="a1"/>
    <w:qFormat/>
    <w:pPr>
      <w:keepNext/>
      <w:numPr>
        <w:ilvl w:val="1"/>
        <w:numId w:val="1"/>
      </w:numPr>
      <w:spacing w:line="360" w:lineRule="auto"/>
      <w:jc w:val="center"/>
      <w:outlineLvl w:val="1"/>
    </w:pPr>
    <w:rPr>
      <w:b/>
      <w:sz w:val="24"/>
    </w:rPr>
  </w:style>
  <w:style w:type="paragraph" w:styleId="3">
    <w:name w:val="heading 3"/>
    <w:basedOn w:val="a1"/>
    <w:next w:val="a1"/>
    <w:qFormat/>
    <w:pPr>
      <w:keepNext/>
      <w:numPr>
        <w:ilvl w:val="2"/>
        <w:numId w:val="1"/>
      </w:numPr>
      <w:spacing w:line="360" w:lineRule="auto"/>
      <w:ind w:left="0" w:firstLine="851"/>
      <w:jc w:val="center"/>
      <w:outlineLvl w:val="2"/>
    </w:pPr>
    <w:rPr>
      <w:b/>
      <w:sz w:val="24"/>
    </w:rPr>
  </w:style>
  <w:style w:type="paragraph" w:styleId="4">
    <w:name w:val="heading 4"/>
    <w:basedOn w:val="a1"/>
    <w:next w:val="a1"/>
    <w:qFormat/>
    <w:pPr>
      <w:keepNext/>
      <w:numPr>
        <w:ilvl w:val="3"/>
        <w:numId w:val="1"/>
      </w:numPr>
      <w:spacing w:line="360" w:lineRule="auto"/>
      <w:ind w:left="5103" w:firstLine="0"/>
      <w:jc w:val="both"/>
      <w:outlineLvl w:val="3"/>
    </w:pPr>
    <w:rPr>
      <w:b/>
      <w:sz w:val="24"/>
    </w:rPr>
  </w:style>
  <w:style w:type="paragraph" w:styleId="5">
    <w:name w:val="heading 5"/>
    <w:basedOn w:val="a1"/>
    <w:next w:val="a1"/>
    <w:qFormat/>
    <w:pPr>
      <w:keepNext/>
      <w:numPr>
        <w:ilvl w:val="4"/>
        <w:numId w:val="1"/>
      </w:numPr>
      <w:spacing w:line="360" w:lineRule="auto"/>
      <w:ind w:left="0" w:firstLine="851"/>
      <w:jc w:val="both"/>
      <w:outlineLvl w:val="4"/>
    </w:pPr>
    <w:rPr>
      <w:b/>
      <w:sz w:val="24"/>
    </w:rPr>
  </w:style>
  <w:style w:type="paragraph" w:styleId="6">
    <w:name w:val="heading 6"/>
    <w:basedOn w:val="a1"/>
    <w:next w:val="a1"/>
    <w:qFormat/>
    <w:pPr>
      <w:keepNext/>
      <w:numPr>
        <w:ilvl w:val="5"/>
        <w:numId w:val="1"/>
      </w:numPr>
      <w:ind w:left="0" w:firstLine="851"/>
      <w:jc w:val="both"/>
      <w:outlineLvl w:val="5"/>
    </w:pPr>
    <w:rPr>
      <w:sz w:val="28"/>
    </w:rPr>
  </w:style>
  <w:style w:type="paragraph" w:styleId="7">
    <w:name w:val="heading 7"/>
    <w:basedOn w:val="a1"/>
    <w:next w:val="a1"/>
    <w:qFormat/>
    <w:pPr>
      <w:keepNext/>
      <w:numPr>
        <w:ilvl w:val="6"/>
        <w:numId w:val="1"/>
      </w:numPr>
      <w:spacing w:line="360" w:lineRule="auto"/>
      <w:ind w:left="0" w:firstLine="851"/>
      <w:jc w:val="center"/>
      <w:outlineLvl w:val="6"/>
    </w:pPr>
    <w:rPr>
      <w:b/>
      <w:sz w:val="28"/>
    </w:rPr>
  </w:style>
  <w:style w:type="paragraph" w:styleId="8">
    <w:name w:val="heading 8"/>
    <w:basedOn w:val="a1"/>
    <w:next w:val="a1"/>
    <w:qFormat/>
    <w:pPr>
      <w:keepNext/>
      <w:numPr>
        <w:ilvl w:val="7"/>
        <w:numId w:val="1"/>
      </w:numPr>
      <w:spacing w:line="360" w:lineRule="auto"/>
      <w:ind w:left="0" w:firstLine="851"/>
      <w:jc w:val="center"/>
      <w:outlineLvl w:val="7"/>
    </w:pPr>
    <w:rPr>
      <w:sz w:val="24"/>
    </w:rPr>
  </w:style>
  <w:style w:type="paragraph" w:styleId="9">
    <w:name w:val="heading 9"/>
    <w:basedOn w:val="a1"/>
    <w:next w:val="a1"/>
    <w:qFormat/>
    <w:pPr>
      <w:keepNext/>
      <w:numPr>
        <w:ilvl w:val="8"/>
        <w:numId w:val="1"/>
      </w:numPr>
      <w:spacing w:line="360" w:lineRule="auto"/>
      <w:jc w:val="center"/>
      <w:outlineLvl w:val="8"/>
    </w:pPr>
    <w:rPr>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Pr>
      <w:rFonts w:ascii="Symbol" w:hAnsi="Symbol"/>
    </w:rPr>
  </w:style>
  <w:style w:type="character" w:customStyle="1" w:styleId="WW8Num1z1">
    <w:name w:val="WW8Num1z1"/>
    <w:rPr>
      <w:color w:val="auto"/>
    </w:rPr>
  </w:style>
  <w:style w:type="character" w:customStyle="1" w:styleId="WW8Num3z0">
    <w:name w:val="WW8Num3z0"/>
    <w:rPr>
      <w:rFonts w:ascii="Symbol" w:hAnsi="Symbol"/>
    </w:rPr>
  </w:style>
  <w:style w:type="character" w:customStyle="1" w:styleId="WW8Num3z1">
    <w:name w:val="WW8Num3z1"/>
    <w:rPr>
      <w:color w:val="auto"/>
    </w:rPr>
  </w:style>
  <w:style w:type="character" w:customStyle="1" w:styleId="WW8Num4z1">
    <w:name w:val="WW8Num4z1"/>
    <w:rPr>
      <w:rFonts w:ascii="Symbol" w:hAnsi="Symbol"/>
    </w:rPr>
  </w:style>
  <w:style w:type="character" w:customStyle="1" w:styleId="WW8Num6z2">
    <w:name w:val="WW8Num6z2"/>
    <w:rPr>
      <w:rFonts w:ascii="Symbol" w:hAnsi="Symbol"/>
    </w:rPr>
  </w:style>
  <w:style w:type="character" w:customStyle="1" w:styleId="WW8Num6z3">
    <w:name w:val="WW8Num6z3"/>
    <w:rPr>
      <w:b w:val="0"/>
      <w:i w:val="0"/>
      <w:color w:val="auto"/>
    </w:rPr>
  </w:style>
  <w:style w:type="character" w:customStyle="1" w:styleId="WW8Num7z0">
    <w:name w:val="WW8Num7z0"/>
    <w:rPr>
      <w:rFonts w:ascii="Symbol" w:hAnsi="Symbol"/>
    </w:rPr>
  </w:style>
  <w:style w:type="character" w:customStyle="1" w:styleId="WW8Num7z1">
    <w:name w:val="WW8Num7z1"/>
    <w:rPr>
      <w:color w:val="auto"/>
    </w:rPr>
  </w:style>
  <w:style w:type="character" w:customStyle="1" w:styleId="WW8Num9z0">
    <w:name w:val="WW8Num9z0"/>
    <w:rPr>
      <w:rFonts w:ascii="Times New Roman" w:hAnsi="Times New Roman" w:cs="Times New Roman"/>
    </w:rPr>
  </w:style>
  <w:style w:type="character" w:customStyle="1" w:styleId="WW8Num10z0">
    <w:name w:val="WW8Num10z0"/>
    <w:rPr>
      <w:rFonts w:ascii="Times New Roman" w:hAnsi="Times New Roman" w:cs="Times New Roman"/>
    </w:rPr>
  </w:style>
  <w:style w:type="character" w:customStyle="1" w:styleId="WW8Num11z1">
    <w:name w:val="WW8Num11z1"/>
    <w:rPr>
      <w:color w:val="auto"/>
    </w:rPr>
  </w:style>
  <w:style w:type="character" w:customStyle="1" w:styleId="WW8Num12z0">
    <w:name w:val="WW8Num12z0"/>
    <w:rPr>
      <w:rFonts w:ascii="Symbol" w:hAnsi="Symbol"/>
    </w:rPr>
  </w:style>
  <w:style w:type="character" w:customStyle="1" w:styleId="WW8Num12z1">
    <w:name w:val="WW8Num12z1"/>
    <w:rPr>
      <w:rFonts w:ascii="Courier New" w:hAnsi="Courier New" w:cs="Arial"/>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color w:val="auto"/>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2">
    <w:name w:val="WW8Num15z2"/>
    <w:rPr>
      <w:rFonts w:ascii="Symbol" w:hAnsi="Symbol"/>
    </w:rPr>
  </w:style>
  <w:style w:type="character" w:customStyle="1" w:styleId="WW8Num15z3">
    <w:name w:val="WW8Num15z3"/>
    <w:rPr>
      <w:b w:val="0"/>
      <w:i w:val="0"/>
      <w:color w:val="auto"/>
    </w:rPr>
  </w:style>
  <w:style w:type="character" w:customStyle="1" w:styleId="WW8Num16z2">
    <w:name w:val="WW8Num16z2"/>
    <w:rPr>
      <w:rFonts w:ascii="Symbol" w:hAnsi="Symbol"/>
    </w:rPr>
  </w:style>
  <w:style w:type="character" w:customStyle="1" w:styleId="WW8Num16z3">
    <w:name w:val="WW8Num16z3"/>
    <w:rPr>
      <w:b w:val="0"/>
      <w:i w:val="0"/>
      <w:color w:val="auto"/>
    </w:rPr>
  </w:style>
  <w:style w:type="character" w:customStyle="1" w:styleId="WW8Num17z2">
    <w:name w:val="WW8Num17z2"/>
    <w:rPr>
      <w:rFonts w:ascii="Symbol" w:hAnsi="Symbol"/>
    </w:rPr>
  </w:style>
  <w:style w:type="character" w:customStyle="1" w:styleId="WW8Num17z3">
    <w:name w:val="WW8Num17z3"/>
    <w:rPr>
      <w:b w:val="0"/>
      <w:i w:val="0"/>
      <w:color w:val="auto"/>
    </w:rPr>
  </w:style>
  <w:style w:type="character" w:customStyle="1" w:styleId="WW8Num18z2">
    <w:name w:val="WW8Num18z2"/>
    <w:rPr>
      <w:b w:val="0"/>
      <w:i w:val="0"/>
      <w:sz w:val="24"/>
      <w:szCs w:val="24"/>
    </w:rPr>
  </w:style>
  <w:style w:type="character" w:customStyle="1" w:styleId="WW8Num18z3">
    <w:name w:val="WW8Num18z3"/>
    <w:rPr>
      <w:rFonts w:ascii="Symbol" w:hAnsi="Symbol"/>
    </w:rPr>
  </w:style>
  <w:style w:type="character" w:customStyle="1" w:styleId="WW8Num20z0">
    <w:name w:val="WW8Num20z0"/>
    <w:rPr>
      <w:rFonts w:ascii="Symbol" w:hAnsi="Symbol"/>
    </w:rPr>
  </w:style>
  <w:style w:type="character" w:customStyle="1" w:styleId="WW8Num20z1">
    <w:name w:val="WW8Num20z1"/>
    <w:rPr>
      <w:color w:val="auto"/>
    </w:rPr>
  </w:style>
  <w:style w:type="character" w:customStyle="1" w:styleId="WW8Num21z2">
    <w:name w:val="WW8Num21z2"/>
    <w:rPr>
      <w:b w:val="0"/>
      <w:i w:val="0"/>
      <w:sz w:val="24"/>
      <w:szCs w:val="24"/>
    </w:rPr>
  </w:style>
  <w:style w:type="character" w:customStyle="1" w:styleId="WW8Num21z3">
    <w:name w:val="WW8Num21z3"/>
    <w:rPr>
      <w:b w:val="0"/>
      <w:i w:val="0"/>
      <w:color w:val="auto"/>
    </w:rPr>
  </w:style>
  <w:style w:type="character" w:customStyle="1" w:styleId="WW8Num22z2">
    <w:name w:val="WW8Num22z2"/>
    <w:rPr>
      <w:b w:val="0"/>
      <w:i w:val="0"/>
      <w:sz w:val="24"/>
      <w:szCs w:val="24"/>
    </w:rPr>
  </w:style>
  <w:style w:type="character" w:customStyle="1" w:styleId="WW8Num22z3">
    <w:name w:val="WW8Num22z3"/>
    <w:rPr>
      <w:rFonts w:ascii="Symbol" w:hAnsi="Symbol"/>
    </w:rPr>
  </w:style>
  <w:style w:type="character" w:customStyle="1" w:styleId="WW8Num23z2">
    <w:name w:val="WW8Num23z2"/>
    <w:rPr>
      <w:b w:val="0"/>
    </w:rPr>
  </w:style>
  <w:style w:type="character" w:customStyle="1" w:styleId="WW8Num26z0">
    <w:name w:val="WW8Num26z0"/>
    <w:rPr>
      <w:rFonts w:ascii="Symbol" w:hAnsi="Symbol"/>
    </w:rPr>
  </w:style>
  <w:style w:type="character" w:customStyle="1" w:styleId="WW8Num26z1">
    <w:name w:val="WW8Num26z1"/>
    <w:rPr>
      <w:color w:val="auto"/>
    </w:rPr>
  </w:style>
  <w:style w:type="character" w:customStyle="1" w:styleId="WW8Num27z0">
    <w:name w:val="WW8Num27z0"/>
    <w:rPr>
      <w:rFonts w:ascii="Symbol" w:hAnsi="Symbol"/>
    </w:rPr>
  </w:style>
  <w:style w:type="character" w:customStyle="1" w:styleId="WW8Num27z1">
    <w:name w:val="WW8Num27z1"/>
    <w:rPr>
      <w:rFonts w:ascii="Courier New" w:hAnsi="Courier New" w:cs="Arial"/>
    </w:rPr>
  </w:style>
  <w:style w:type="character" w:customStyle="1" w:styleId="WW8Num27z2">
    <w:name w:val="WW8Num27z2"/>
    <w:rPr>
      <w:rFonts w:ascii="Wingdings" w:hAnsi="Wingdings"/>
    </w:rPr>
  </w:style>
  <w:style w:type="character" w:customStyle="1" w:styleId="WW8Num28z0">
    <w:name w:val="WW8Num28z0"/>
    <w:rPr>
      <w:rFonts w:ascii="Times New Roman" w:hAnsi="Times New Roman" w:cs="Times New Roman"/>
    </w:rPr>
  </w:style>
  <w:style w:type="character" w:customStyle="1" w:styleId="WW8Num29z0">
    <w:name w:val="WW8Num29z0"/>
    <w:rPr>
      <w:rFonts w:ascii="Symbol" w:hAnsi="Symbol"/>
    </w:rPr>
  </w:style>
  <w:style w:type="character" w:customStyle="1" w:styleId="WW8Num29z1">
    <w:name w:val="WW8Num29z1"/>
    <w:rPr>
      <w:color w:val="auto"/>
    </w:rPr>
  </w:style>
  <w:style w:type="character" w:customStyle="1" w:styleId="WW8Num30z0">
    <w:name w:val="WW8Num30z0"/>
    <w:rPr>
      <w:rFonts w:ascii="Symbol" w:hAnsi="Symbol"/>
    </w:rPr>
  </w:style>
  <w:style w:type="character" w:customStyle="1" w:styleId="WW8Num30z1">
    <w:name w:val="WW8Num30z1"/>
    <w:rPr>
      <w:color w:val="auto"/>
    </w:rPr>
  </w:style>
  <w:style w:type="character" w:customStyle="1" w:styleId="WW8Num31z1">
    <w:name w:val="WW8Num31z1"/>
    <w:rPr>
      <w:rFonts w:ascii="Symbol" w:hAnsi="Symbol"/>
    </w:rPr>
  </w:style>
  <w:style w:type="character" w:customStyle="1" w:styleId="WW8Num33z2">
    <w:name w:val="WW8Num33z2"/>
    <w:rPr>
      <w:b w:val="0"/>
      <w:i w:val="0"/>
      <w:sz w:val="24"/>
      <w:szCs w:val="24"/>
    </w:rPr>
  </w:style>
  <w:style w:type="character" w:customStyle="1" w:styleId="WW8Num33z3">
    <w:name w:val="WW8Num33z3"/>
    <w:rPr>
      <w:b w:val="0"/>
      <w:i w:val="0"/>
      <w:color w:val="auto"/>
    </w:rPr>
  </w:style>
  <w:style w:type="character" w:customStyle="1" w:styleId="WW8Num34z0">
    <w:name w:val="WW8Num34z0"/>
    <w:rPr>
      <w:rFonts w:ascii="Symbol" w:hAnsi="Symbol"/>
      <w:color w:val="auto"/>
    </w:rPr>
  </w:style>
  <w:style w:type="character" w:customStyle="1" w:styleId="WW8Num38z2">
    <w:name w:val="WW8Num38z2"/>
    <w:rPr>
      <w:b w:val="0"/>
      <w:i w:val="0"/>
      <w:sz w:val="24"/>
      <w:szCs w:val="24"/>
    </w:rPr>
  </w:style>
  <w:style w:type="character" w:customStyle="1" w:styleId="WW8Num38z3">
    <w:name w:val="WW8Num38z3"/>
    <w:rPr>
      <w:rFonts w:ascii="Symbol" w:hAnsi="Symbol"/>
    </w:rPr>
  </w:style>
  <w:style w:type="character" w:customStyle="1" w:styleId="WW8Num39z0">
    <w:name w:val="WW8Num39z0"/>
    <w:rPr>
      <w:rFonts w:ascii="Times New Roman" w:hAnsi="Times New Roman" w:cs="Times New Roman"/>
    </w:rPr>
  </w:style>
  <w:style w:type="character" w:customStyle="1" w:styleId="WW8Num40z0">
    <w:name w:val="WW8Num40z0"/>
    <w:rPr>
      <w:rFonts w:ascii="Symbol" w:hAnsi="Symbol"/>
    </w:rPr>
  </w:style>
  <w:style w:type="character" w:customStyle="1" w:styleId="WW8Num40z1">
    <w:name w:val="WW8Num40z1"/>
    <w:rPr>
      <w:rFonts w:ascii="Courier New" w:hAnsi="Courier New" w:cs="Arial"/>
    </w:rPr>
  </w:style>
  <w:style w:type="character" w:customStyle="1" w:styleId="WW8Num40z2">
    <w:name w:val="WW8Num40z2"/>
    <w:rPr>
      <w:rFonts w:ascii="Wingdings" w:hAnsi="Wingdings"/>
    </w:rPr>
  </w:style>
  <w:style w:type="character" w:customStyle="1" w:styleId="WW8Num42z0">
    <w:name w:val="WW8Num42z0"/>
    <w:rPr>
      <w:rFonts w:ascii="Symbol" w:hAnsi="Symbol"/>
    </w:rPr>
  </w:style>
  <w:style w:type="character" w:customStyle="1" w:styleId="WW8Num42z1">
    <w:name w:val="WW8Num42z1"/>
    <w:rPr>
      <w:color w:val="auto"/>
    </w:rPr>
  </w:style>
  <w:style w:type="character" w:customStyle="1" w:styleId="WW8Num43z2">
    <w:name w:val="WW8Num43z2"/>
    <w:rPr>
      <w:b w:val="0"/>
      <w:i w:val="0"/>
      <w:sz w:val="24"/>
      <w:szCs w:val="24"/>
    </w:rPr>
  </w:style>
  <w:style w:type="character" w:customStyle="1" w:styleId="WW8Num44z0">
    <w:name w:val="WW8Num44z0"/>
    <w:rPr>
      <w:rFonts w:ascii="Symbol" w:hAnsi="Symbol"/>
    </w:rPr>
  </w:style>
  <w:style w:type="character" w:customStyle="1" w:styleId="WW8Num44z1">
    <w:name w:val="WW8Num44z1"/>
    <w:rPr>
      <w:color w:val="auto"/>
    </w:rPr>
  </w:style>
  <w:style w:type="character" w:customStyle="1" w:styleId="WW8Num45z2">
    <w:name w:val="WW8Num45z2"/>
    <w:rPr>
      <w:b w:val="0"/>
      <w:i w:val="0"/>
    </w:rPr>
  </w:style>
  <w:style w:type="character" w:customStyle="1" w:styleId="WW8Num46z0">
    <w:name w:val="WW8Num46z0"/>
    <w:rPr>
      <w:rFonts w:ascii="Symbol" w:hAnsi="Symbol"/>
    </w:rPr>
  </w:style>
  <w:style w:type="character" w:customStyle="1" w:styleId="WW8Num46z1">
    <w:name w:val="WW8Num46z1"/>
    <w:rPr>
      <w:rFonts w:ascii="Courier New" w:hAnsi="Courier New" w:cs="Arial"/>
    </w:rPr>
  </w:style>
  <w:style w:type="character" w:customStyle="1" w:styleId="WW8Num46z2">
    <w:name w:val="WW8Num46z2"/>
    <w:rPr>
      <w:rFonts w:ascii="Wingdings" w:hAnsi="Wingdings"/>
    </w:rPr>
  </w:style>
  <w:style w:type="character" w:customStyle="1" w:styleId="10">
    <w:name w:val="Основной шрифт абзаца1"/>
  </w:style>
  <w:style w:type="character" w:styleId="a5">
    <w:name w:val="page number"/>
    <w:basedOn w:val="10"/>
  </w:style>
  <w:style w:type="character" w:customStyle="1" w:styleId="11">
    <w:name w:val="Знак примечания1"/>
    <w:rPr>
      <w:sz w:val="16"/>
      <w:szCs w:val="16"/>
    </w:rPr>
  </w:style>
  <w:style w:type="character" w:customStyle="1" w:styleId="a6">
    <w:name w:val="Символ сноски"/>
    <w:rPr>
      <w:vertAlign w:val="superscript"/>
    </w:rPr>
  </w:style>
  <w:style w:type="character" w:styleId="a7">
    <w:name w:val="Hyperlink"/>
    <w:uiPriority w:val="99"/>
    <w:rPr>
      <w:color w:val="0000FF"/>
      <w:u w:val="single"/>
    </w:rPr>
  </w:style>
  <w:style w:type="character" w:styleId="a8">
    <w:name w:val="FollowedHyperlink"/>
    <w:rPr>
      <w:color w:val="800080"/>
      <w:u w:val="single"/>
    </w:rPr>
  </w:style>
  <w:style w:type="character" w:customStyle="1" w:styleId="Char">
    <w:name w:val="Основной Char"/>
    <w:rPr>
      <w:sz w:val="24"/>
      <w:lang w:val="ru-RU" w:eastAsia="ar-SA" w:bidi="ar-SA"/>
    </w:rPr>
  </w:style>
  <w:style w:type="character" w:customStyle="1" w:styleId="12">
    <w:name w:val="Заголовок 1 Знак"/>
    <w:rPr>
      <w:sz w:val="24"/>
    </w:rPr>
  </w:style>
  <w:style w:type="character" w:customStyle="1" w:styleId="40">
    <w:name w:val="Заголовок 4 Знак"/>
    <w:rPr>
      <w:b/>
      <w:sz w:val="24"/>
    </w:rPr>
  </w:style>
  <w:style w:type="character" w:customStyle="1" w:styleId="50">
    <w:name w:val="Заголовок 5 Знак"/>
    <w:rPr>
      <w:b/>
      <w:sz w:val="24"/>
    </w:rPr>
  </w:style>
  <w:style w:type="paragraph" w:customStyle="1" w:styleId="13">
    <w:name w:val="Заголовок1"/>
    <w:basedOn w:val="a1"/>
    <w:next w:val="a9"/>
    <w:pPr>
      <w:keepNext/>
      <w:spacing w:before="240" w:after="120"/>
    </w:pPr>
    <w:rPr>
      <w:rFonts w:ascii="Arial" w:eastAsia="SimSun" w:hAnsi="Arial" w:cs="Tahoma"/>
      <w:sz w:val="28"/>
      <w:szCs w:val="28"/>
    </w:rPr>
  </w:style>
  <w:style w:type="paragraph" w:styleId="a9">
    <w:name w:val="Body Text"/>
    <w:basedOn w:val="a1"/>
    <w:link w:val="aa"/>
    <w:pPr>
      <w:spacing w:line="360" w:lineRule="auto"/>
      <w:jc w:val="both"/>
    </w:pPr>
    <w:rPr>
      <w:sz w:val="24"/>
    </w:rPr>
  </w:style>
  <w:style w:type="paragraph" w:styleId="ab">
    <w:name w:val="List"/>
    <w:basedOn w:val="a9"/>
    <w:rPr>
      <w:rFonts w:cs="Tahoma"/>
    </w:rPr>
  </w:style>
  <w:style w:type="paragraph" w:customStyle="1" w:styleId="14">
    <w:name w:val="Название1"/>
    <w:basedOn w:val="a1"/>
    <w:pPr>
      <w:suppressLineNumbers/>
      <w:spacing w:before="120" w:after="120"/>
    </w:pPr>
    <w:rPr>
      <w:rFonts w:cs="Tahoma"/>
      <w:i/>
      <w:iCs/>
      <w:sz w:val="24"/>
      <w:szCs w:val="24"/>
    </w:rPr>
  </w:style>
  <w:style w:type="paragraph" w:customStyle="1" w:styleId="15">
    <w:name w:val="Указатель1"/>
    <w:basedOn w:val="a1"/>
    <w:pPr>
      <w:suppressLineNumbers/>
    </w:pPr>
    <w:rPr>
      <w:rFonts w:cs="Tahoma"/>
    </w:rPr>
  </w:style>
  <w:style w:type="paragraph" w:styleId="ac">
    <w:name w:val="header"/>
    <w:basedOn w:val="a1"/>
    <w:pPr>
      <w:tabs>
        <w:tab w:val="center" w:pos="4153"/>
        <w:tab w:val="right" w:pos="8306"/>
      </w:tabs>
    </w:pPr>
  </w:style>
  <w:style w:type="paragraph" w:styleId="ad">
    <w:name w:val="footer"/>
    <w:basedOn w:val="a1"/>
    <w:pPr>
      <w:tabs>
        <w:tab w:val="center" w:pos="4153"/>
        <w:tab w:val="right" w:pos="8306"/>
      </w:tabs>
    </w:pPr>
  </w:style>
  <w:style w:type="paragraph" w:styleId="ae">
    <w:name w:val="Body Text Indent"/>
    <w:basedOn w:val="a1"/>
    <w:pPr>
      <w:spacing w:line="360" w:lineRule="auto"/>
      <w:ind w:firstLine="851"/>
      <w:jc w:val="center"/>
    </w:pPr>
    <w:rPr>
      <w:b/>
      <w:sz w:val="24"/>
    </w:rPr>
  </w:style>
  <w:style w:type="paragraph" w:customStyle="1" w:styleId="22">
    <w:name w:val="Основной текст с отступом 22"/>
    <w:basedOn w:val="a1"/>
    <w:pPr>
      <w:spacing w:line="360" w:lineRule="auto"/>
      <w:ind w:left="1701" w:hanging="850"/>
      <w:jc w:val="both"/>
    </w:pPr>
    <w:rPr>
      <w:sz w:val="24"/>
    </w:rPr>
  </w:style>
  <w:style w:type="paragraph" w:customStyle="1" w:styleId="31">
    <w:name w:val="Основной текст с отступом 31"/>
    <w:basedOn w:val="a1"/>
    <w:pPr>
      <w:spacing w:line="360" w:lineRule="auto"/>
      <w:ind w:left="1701"/>
      <w:jc w:val="both"/>
    </w:pPr>
    <w:rPr>
      <w:sz w:val="24"/>
    </w:rPr>
  </w:style>
  <w:style w:type="paragraph" w:customStyle="1" w:styleId="210">
    <w:name w:val="Основной текст 21"/>
    <w:basedOn w:val="a1"/>
    <w:pPr>
      <w:spacing w:line="360" w:lineRule="auto"/>
      <w:jc w:val="center"/>
    </w:pPr>
    <w:rPr>
      <w:sz w:val="24"/>
    </w:rPr>
  </w:style>
  <w:style w:type="paragraph" w:customStyle="1" w:styleId="WW-2">
    <w:name w:val="WW-Основной текст с отступом 2"/>
    <w:basedOn w:val="a1"/>
    <w:pPr>
      <w:ind w:firstLine="851"/>
      <w:jc w:val="both"/>
    </w:pPr>
    <w:rPr>
      <w:sz w:val="24"/>
    </w:rPr>
  </w:style>
  <w:style w:type="paragraph" w:customStyle="1" w:styleId="16">
    <w:name w:val="Цитата1"/>
    <w:basedOn w:val="a1"/>
    <w:pPr>
      <w:widowControl w:val="0"/>
      <w:shd w:val="clear" w:color="auto" w:fill="FFFFFF"/>
      <w:autoSpaceDE w:val="0"/>
      <w:spacing w:line="283" w:lineRule="exact"/>
      <w:ind w:left="48" w:right="-1" w:firstLine="672"/>
      <w:jc w:val="both"/>
    </w:pPr>
    <w:rPr>
      <w:color w:val="000000"/>
      <w:sz w:val="24"/>
      <w:szCs w:val="24"/>
    </w:rPr>
  </w:style>
  <w:style w:type="paragraph" w:customStyle="1" w:styleId="17">
    <w:name w:val="Текст примечания1"/>
    <w:basedOn w:val="a1"/>
  </w:style>
  <w:style w:type="paragraph" w:customStyle="1" w:styleId="18">
    <w:name w:val="Текст1"/>
    <w:basedOn w:val="a1"/>
    <w:rPr>
      <w:rFonts w:ascii="Courier New" w:hAnsi="Courier New" w:cs="Courier New"/>
    </w:rPr>
  </w:style>
  <w:style w:type="paragraph" w:styleId="af">
    <w:name w:val="footnote text"/>
    <w:aliases w:val="Car"/>
    <w:basedOn w:val="a1"/>
    <w:link w:val="af0"/>
    <w:uiPriority w:val="99"/>
    <w:qFormat/>
    <w:pPr>
      <w:jc w:val="both"/>
    </w:pPr>
    <w:rPr>
      <w:rFonts w:ascii="Arial" w:hAnsi="Arial"/>
    </w:rPr>
  </w:style>
  <w:style w:type="paragraph" w:customStyle="1" w:styleId="310">
    <w:name w:val="Основной текст 31"/>
    <w:basedOn w:val="a1"/>
    <w:pPr>
      <w:jc w:val="center"/>
    </w:pPr>
    <w:rPr>
      <w:b/>
      <w:bCs/>
      <w:sz w:val="24"/>
      <w:szCs w:val="24"/>
    </w:rPr>
  </w:style>
  <w:style w:type="paragraph" w:customStyle="1" w:styleId="af1">
    <w:name w:val="Без отступа"/>
    <w:basedOn w:val="a1"/>
    <w:pPr>
      <w:jc w:val="both"/>
    </w:pPr>
    <w:rPr>
      <w:rFonts w:ascii="Pragmatica" w:hAnsi="Pragmatica"/>
      <w:sz w:val="24"/>
    </w:rPr>
  </w:style>
  <w:style w:type="paragraph" w:customStyle="1" w:styleId="Iniiaiieoaeno2">
    <w:name w:val="Iniiaiie oaeno 2"/>
    <w:basedOn w:val="a1"/>
    <w:pPr>
      <w:widowControl w:val="0"/>
      <w:overflowPunct w:val="0"/>
      <w:autoSpaceDE w:val="0"/>
      <w:ind w:firstLine="567"/>
      <w:jc w:val="both"/>
      <w:textAlignment w:val="baseline"/>
    </w:pPr>
    <w:rPr>
      <w:sz w:val="28"/>
    </w:rPr>
  </w:style>
  <w:style w:type="paragraph" w:styleId="19">
    <w:name w:val="toc 1"/>
    <w:basedOn w:val="a1"/>
    <w:next w:val="a1"/>
    <w:uiPriority w:val="39"/>
    <w:pPr>
      <w:tabs>
        <w:tab w:val="right" w:leader="dot" w:pos="10065"/>
      </w:tabs>
      <w:ind w:left="284" w:right="142" w:hanging="284"/>
      <w:jc w:val="both"/>
    </w:pPr>
    <w:rPr>
      <w:b/>
      <w:bCs/>
      <w:smallCaps/>
      <w:sz w:val="22"/>
      <w:szCs w:val="24"/>
    </w:rPr>
  </w:style>
  <w:style w:type="paragraph" w:styleId="21">
    <w:name w:val="toc 2"/>
    <w:basedOn w:val="a1"/>
    <w:next w:val="a1"/>
    <w:uiPriority w:val="39"/>
    <w:pPr>
      <w:tabs>
        <w:tab w:val="right" w:leader="dot" w:pos="9923"/>
        <w:tab w:val="right" w:leader="dot" w:pos="10055"/>
      </w:tabs>
      <w:ind w:left="284" w:right="142" w:hanging="284"/>
      <w:jc w:val="both"/>
    </w:pPr>
    <w:rPr>
      <w:smallCaps/>
      <w:szCs w:val="24"/>
    </w:rPr>
  </w:style>
  <w:style w:type="paragraph" w:styleId="af2">
    <w:name w:val="Balloon Text"/>
    <w:basedOn w:val="a1"/>
    <w:rPr>
      <w:rFonts w:ascii="Tahoma" w:hAnsi="Tahoma" w:cs="Tahoma"/>
      <w:sz w:val="16"/>
      <w:szCs w:val="16"/>
    </w:rPr>
  </w:style>
  <w:style w:type="paragraph" w:customStyle="1" w:styleId="af3">
    <w:name w:val="Основной"/>
    <w:basedOn w:val="a1"/>
    <w:pPr>
      <w:spacing w:before="120"/>
      <w:ind w:firstLine="567"/>
      <w:jc w:val="both"/>
    </w:pPr>
    <w:rPr>
      <w:sz w:val="24"/>
    </w:rPr>
  </w:style>
  <w:style w:type="paragraph" w:customStyle="1" w:styleId="Normal1">
    <w:name w:val="Normal1"/>
    <w:pPr>
      <w:widowControl w:val="0"/>
      <w:suppressAutoHyphens/>
      <w:spacing w:line="259" w:lineRule="auto"/>
      <w:ind w:firstLine="500"/>
    </w:pPr>
    <w:rPr>
      <w:rFonts w:ascii="Arial" w:eastAsia="Arial" w:hAnsi="Arial"/>
      <w:sz w:val="22"/>
      <w:lang w:eastAsia="ar-SA"/>
    </w:rPr>
  </w:style>
  <w:style w:type="paragraph" w:customStyle="1" w:styleId="af4">
    <w:name w:val="Название"/>
    <w:basedOn w:val="a1"/>
    <w:next w:val="af5"/>
    <w:qFormat/>
    <w:pPr>
      <w:ind w:firstLine="709"/>
      <w:jc w:val="center"/>
    </w:pPr>
    <w:rPr>
      <w:b/>
      <w:sz w:val="24"/>
      <w:szCs w:val="40"/>
    </w:rPr>
  </w:style>
  <w:style w:type="paragraph" w:styleId="af5">
    <w:name w:val="Subtitle"/>
    <w:basedOn w:val="13"/>
    <w:next w:val="a9"/>
    <w:qFormat/>
    <w:pPr>
      <w:jc w:val="center"/>
    </w:pPr>
    <w:rPr>
      <w:i/>
      <w:iCs/>
    </w:rPr>
  </w:style>
  <w:style w:type="paragraph" w:customStyle="1" w:styleId="Heading">
    <w:name w:val="Heading"/>
    <w:pPr>
      <w:suppressAutoHyphens/>
    </w:pPr>
    <w:rPr>
      <w:rFonts w:ascii="Consultant" w:eastAsia="Consultant" w:hAnsi="Consultant"/>
      <w:b/>
      <w:sz w:val="22"/>
      <w:lang w:eastAsia="ar-SA"/>
    </w:rPr>
  </w:style>
  <w:style w:type="paragraph" w:styleId="af6">
    <w:name w:val="annotation subject"/>
    <w:basedOn w:val="17"/>
    <w:next w:val="17"/>
    <w:rPr>
      <w:b/>
      <w:bCs/>
    </w:rPr>
  </w:style>
  <w:style w:type="paragraph" w:customStyle="1" w:styleId="1a">
    <w:name w:val="Обычный1"/>
    <w:pPr>
      <w:widowControl w:val="0"/>
      <w:suppressAutoHyphens/>
      <w:snapToGrid w:val="0"/>
      <w:spacing w:before="440" w:line="336" w:lineRule="auto"/>
      <w:ind w:left="400" w:firstLine="540"/>
      <w:jc w:val="both"/>
    </w:pPr>
    <w:rPr>
      <w:rFonts w:eastAsia="Arial"/>
      <w:lang w:eastAsia="ar-SA"/>
    </w:rPr>
  </w:style>
  <w:style w:type="paragraph" w:customStyle="1" w:styleId="af7">
    <w:name w:val="Приложение_Разделы"/>
    <w:basedOn w:val="a1"/>
    <w:pPr>
      <w:jc w:val="both"/>
    </w:pPr>
    <w:rPr>
      <w:sz w:val="24"/>
      <w:szCs w:val="24"/>
    </w:rPr>
  </w:style>
  <w:style w:type="paragraph" w:customStyle="1" w:styleId="211">
    <w:name w:val="Основной текст с отступом 21"/>
    <w:basedOn w:val="a1"/>
    <w:pPr>
      <w:ind w:firstLine="720"/>
      <w:jc w:val="both"/>
    </w:pPr>
    <w:rPr>
      <w:bCs/>
      <w:sz w:val="24"/>
    </w:rPr>
  </w:style>
  <w:style w:type="paragraph" w:customStyle="1" w:styleId="1b">
    <w:name w:val="Абзац списка1"/>
    <w:basedOn w:val="a1"/>
    <w:pPr>
      <w:ind w:left="708"/>
    </w:pPr>
    <w:rPr>
      <w:sz w:val="24"/>
      <w:szCs w:val="24"/>
    </w:rPr>
  </w:style>
  <w:style w:type="paragraph" w:customStyle="1" w:styleId="af8">
    <w:name w:val="Текст таблицы"/>
    <w:basedOn w:val="a1"/>
    <w:pPr>
      <w:jc w:val="both"/>
    </w:pPr>
    <w:rPr>
      <w:sz w:val="24"/>
      <w:szCs w:val="24"/>
    </w:rPr>
  </w:style>
  <w:style w:type="paragraph" w:styleId="30">
    <w:name w:val="toc 3"/>
    <w:basedOn w:val="15"/>
    <w:pPr>
      <w:tabs>
        <w:tab w:val="right" w:leader="dot" w:pos="9072"/>
      </w:tabs>
      <w:ind w:left="566"/>
    </w:pPr>
  </w:style>
  <w:style w:type="paragraph" w:styleId="41">
    <w:name w:val="toc 4"/>
    <w:basedOn w:val="15"/>
    <w:uiPriority w:val="39"/>
    <w:pPr>
      <w:tabs>
        <w:tab w:val="right" w:leader="dot" w:pos="8789"/>
      </w:tabs>
      <w:ind w:left="849"/>
    </w:pPr>
  </w:style>
  <w:style w:type="paragraph" w:styleId="51">
    <w:name w:val="toc 5"/>
    <w:basedOn w:val="15"/>
    <w:uiPriority w:val="39"/>
    <w:pPr>
      <w:tabs>
        <w:tab w:val="right" w:leader="dot" w:pos="8506"/>
      </w:tabs>
      <w:ind w:left="1132"/>
    </w:pPr>
  </w:style>
  <w:style w:type="paragraph" w:styleId="60">
    <w:name w:val="toc 6"/>
    <w:basedOn w:val="15"/>
    <w:uiPriority w:val="39"/>
    <w:pPr>
      <w:tabs>
        <w:tab w:val="right" w:leader="dot" w:pos="8223"/>
      </w:tabs>
      <w:ind w:left="1415"/>
    </w:pPr>
  </w:style>
  <w:style w:type="paragraph" w:styleId="70">
    <w:name w:val="toc 7"/>
    <w:basedOn w:val="15"/>
    <w:pPr>
      <w:tabs>
        <w:tab w:val="right" w:leader="dot" w:pos="7940"/>
      </w:tabs>
      <w:ind w:left="1698"/>
    </w:pPr>
  </w:style>
  <w:style w:type="paragraph" w:styleId="80">
    <w:name w:val="toc 8"/>
    <w:basedOn w:val="15"/>
    <w:pPr>
      <w:tabs>
        <w:tab w:val="right" w:leader="dot" w:pos="7657"/>
      </w:tabs>
      <w:ind w:left="1981"/>
    </w:pPr>
  </w:style>
  <w:style w:type="paragraph" w:styleId="90">
    <w:name w:val="toc 9"/>
    <w:basedOn w:val="15"/>
    <w:pPr>
      <w:tabs>
        <w:tab w:val="right" w:leader="dot" w:pos="7374"/>
      </w:tabs>
      <w:ind w:left="2264"/>
    </w:pPr>
  </w:style>
  <w:style w:type="paragraph" w:customStyle="1" w:styleId="100">
    <w:name w:val="Оглавление 10"/>
    <w:basedOn w:val="15"/>
    <w:pPr>
      <w:tabs>
        <w:tab w:val="right" w:leader="dot" w:pos="7091"/>
      </w:tabs>
      <w:ind w:left="2547"/>
    </w:pPr>
  </w:style>
  <w:style w:type="paragraph" w:customStyle="1" w:styleId="af9">
    <w:name w:val="Содержимое таблицы"/>
    <w:basedOn w:val="a1"/>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9"/>
  </w:style>
  <w:style w:type="paragraph" w:styleId="afc">
    <w:name w:val="Revision"/>
    <w:hidden/>
    <w:uiPriority w:val="99"/>
    <w:semiHidden/>
    <w:rsid w:val="00FB0992"/>
    <w:rPr>
      <w:lang w:eastAsia="ar-SA"/>
    </w:rPr>
  </w:style>
  <w:style w:type="character" w:styleId="afd">
    <w:name w:val="annotation reference"/>
    <w:uiPriority w:val="99"/>
    <w:semiHidden/>
    <w:unhideWhenUsed/>
    <w:rsid w:val="00FB0992"/>
    <w:rPr>
      <w:sz w:val="16"/>
      <w:szCs w:val="16"/>
    </w:rPr>
  </w:style>
  <w:style w:type="paragraph" w:styleId="afe">
    <w:name w:val="annotation text"/>
    <w:basedOn w:val="a1"/>
    <w:link w:val="aff"/>
    <w:uiPriority w:val="99"/>
    <w:semiHidden/>
    <w:unhideWhenUsed/>
    <w:rsid w:val="00FB0992"/>
    <w:rPr>
      <w:sz w:val="20"/>
      <w:lang w:val="x-none"/>
    </w:rPr>
  </w:style>
  <w:style w:type="character" w:customStyle="1" w:styleId="aff">
    <w:name w:val="Текст примечания Знак"/>
    <w:link w:val="afe"/>
    <w:uiPriority w:val="99"/>
    <w:semiHidden/>
    <w:rsid w:val="00FB0992"/>
    <w:rPr>
      <w:lang w:eastAsia="ar-SA"/>
    </w:rPr>
  </w:style>
  <w:style w:type="character" w:customStyle="1" w:styleId="aa">
    <w:name w:val="Основной текст Знак"/>
    <w:link w:val="a9"/>
    <w:rsid w:val="002A477E"/>
    <w:rPr>
      <w:sz w:val="24"/>
      <w:lang w:val="ru-RU" w:eastAsia="ar-SA" w:bidi="ar-SA"/>
    </w:rPr>
  </w:style>
  <w:style w:type="paragraph" w:styleId="23">
    <w:name w:val="Body Text 2"/>
    <w:basedOn w:val="a1"/>
    <w:rsid w:val="00A8566F"/>
    <w:pPr>
      <w:spacing w:after="120" w:line="480" w:lineRule="auto"/>
    </w:pPr>
  </w:style>
  <w:style w:type="paragraph" w:styleId="32">
    <w:name w:val="Body Text 3"/>
    <w:basedOn w:val="a1"/>
    <w:rsid w:val="00E5318C"/>
    <w:pPr>
      <w:spacing w:after="120"/>
    </w:pPr>
    <w:rPr>
      <w:sz w:val="16"/>
      <w:szCs w:val="16"/>
    </w:rPr>
  </w:style>
  <w:style w:type="table" w:styleId="aff0">
    <w:name w:val="Table Grid"/>
    <w:basedOn w:val="a3"/>
    <w:rsid w:val="00B400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Indent 2"/>
    <w:basedOn w:val="a1"/>
    <w:rsid w:val="00B97DD8"/>
    <w:pPr>
      <w:spacing w:after="120" w:line="480" w:lineRule="auto"/>
      <w:ind w:left="283"/>
    </w:pPr>
  </w:style>
  <w:style w:type="paragraph" w:styleId="33">
    <w:name w:val="Body Text Indent 3"/>
    <w:basedOn w:val="a1"/>
    <w:rsid w:val="00B97DD8"/>
    <w:pPr>
      <w:spacing w:after="120"/>
      <w:ind w:left="283"/>
    </w:pPr>
    <w:rPr>
      <w:sz w:val="16"/>
      <w:szCs w:val="16"/>
    </w:rPr>
  </w:style>
  <w:style w:type="paragraph" w:styleId="aff1">
    <w:name w:val="Normal Indent"/>
    <w:basedOn w:val="a1"/>
    <w:rsid w:val="00B97DD8"/>
    <w:pPr>
      <w:suppressAutoHyphens w:val="0"/>
      <w:spacing w:after="120"/>
      <w:ind w:firstLine="567"/>
      <w:jc w:val="both"/>
    </w:pPr>
    <w:rPr>
      <w:sz w:val="24"/>
      <w:lang w:eastAsia="ru-RU"/>
    </w:rPr>
  </w:style>
  <w:style w:type="paragraph" w:styleId="aff2">
    <w:name w:val="Plain Text"/>
    <w:basedOn w:val="a1"/>
    <w:rsid w:val="00B97DD8"/>
    <w:pPr>
      <w:suppressAutoHyphens w:val="0"/>
    </w:pPr>
    <w:rPr>
      <w:rFonts w:ascii="Courier New" w:hAnsi="Courier New"/>
      <w:lang w:eastAsia="ru-RU"/>
    </w:rPr>
  </w:style>
  <w:style w:type="paragraph" w:styleId="aff3">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
    <w:basedOn w:val="a1"/>
    <w:link w:val="aff4"/>
    <w:uiPriority w:val="34"/>
    <w:qFormat/>
    <w:rsid w:val="004939D4"/>
    <w:pPr>
      <w:suppressAutoHyphens w:val="0"/>
      <w:ind w:left="720"/>
      <w:contextualSpacing/>
    </w:pPr>
    <w:rPr>
      <w:lang w:eastAsia="ru-RU"/>
    </w:rPr>
  </w:style>
  <w:style w:type="character" w:styleId="aff5">
    <w:name w:val="footnote reference"/>
    <w:uiPriority w:val="99"/>
    <w:rsid w:val="00352076"/>
    <w:rPr>
      <w:vertAlign w:val="superscript"/>
    </w:rPr>
  </w:style>
  <w:style w:type="paragraph" w:styleId="aff6">
    <w:name w:val="endnote text"/>
    <w:basedOn w:val="a1"/>
    <w:semiHidden/>
    <w:rsid w:val="0015564C"/>
  </w:style>
  <w:style w:type="character" w:styleId="aff7">
    <w:name w:val="endnote reference"/>
    <w:semiHidden/>
    <w:rsid w:val="0015564C"/>
    <w:rPr>
      <w:vertAlign w:val="superscript"/>
    </w:rPr>
  </w:style>
  <w:style w:type="character" w:customStyle="1" w:styleId="aff8">
    <w:name w:val="Цветовое выделение"/>
    <w:rsid w:val="008053F6"/>
    <w:rPr>
      <w:b/>
      <w:bCs/>
      <w:color w:val="000080"/>
    </w:rPr>
  </w:style>
  <w:style w:type="character" w:customStyle="1" w:styleId="aff9">
    <w:name w:val="Гипертекстовая ссылка"/>
    <w:rsid w:val="00B97832"/>
    <w:rPr>
      <w:b/>
      <w:bCs/>
      <w:color w:val="008000"/>
    </w:rPr>
  </w:style>
  <w:style w:type="paragraph" w:customStyle="1" w:styleId="1000">
    <w:name w:val="Стиль Оглавление 1 + Слева:  0 см Первая строка:  0 см Справа:  0..."/>
    <w:basedOn w:val="2"/>
    <w:rsid w:val="009B0CA6"/>
    <w:pPr>
      <w:ind w:left="0" w:firstLine="0"/>
    </w:pPr>
  </w:style>
  <w:style w:type="paragraph" w:customStyle="1" w:styleId="101">
    <w:name w:val="Стиль Оглавление 1 + Справа:  0 см"/>
    <w:basedOn w:val="21"/>
    <w:rsid w:val="009B0CA6"/>
    <w:pPr>
      <w:ind w:right="0"/>
    </w:pPr>
    <w:rPr>
      <w:szCs w:val="20"/>
    </w:rPr>
  </w:style>
  <w:style w:type="paragraph" w:customStyle="1" w:styleId="10001">
    <w:name w:val="Стиль Оглавление 1 + Слева:  0 см Первая строка:  0 см Справа:  0...1"/>
    <w:basedOn w:val="21"/>
    <w:rsid w:val="009B0CA6"/>
    <w:pPr>
      <w:ind w:left="0" w:right="0" w:firstLine="0"/>
    </w:pPr>
    <w:rPr>
      <w:szCs w:val="20"/>
    </w:rPr>
  </w:style>
  <w:style w:type="paragraph" w:customStyle="1" w:styleId="25">
    <w:name w:val="Обычный2"/>
    <w:basedOn w:val="a1"/>
    <w:rsid w:val="00F9288B"/>
    <w:pPr>
      <w:suppressAutoHyphens w:val="0"/>
      <w:snapToGrid w:val="0"/>
      <w:spacing w:line="256" w:lineRule="auto"/>
      <w:ind w:firstLine="500"/>
    </w:pPr>
    <w:rPr>
      <w:rFonts w:ascii="Arial" w:hAnsi="Arial" w:cs="Arial"/>
      <w:sz w:val="22"/>
      <w:szCs w:val="22"/>
      <w:lang w:eastAsia="ru-RU"/>
    </w:rPr>
  </w:style>
  <w:style w:type="paragraph" w:customStyle="1" w:styleId="20">
    <w:name w:val="Списочный 2 ур"/>
    <w:basedOn w:val="a1"/>
    <w:rsid w:val="00A93FA7"/>
    <w:pPr>
      <w:numPr>
        <w:ilvl w:val="1"/>
        <w:numId w:val="4"/>
      </w:numPr>
      <w:suppressAutoHyphens w:val="0"/>
      <w:spacing w:before="120"/>
      <w:jc w:val="both"/>
    </w:pPr>
    <w:rPr>
      <w:sz w:val="24"/>
      <w:szCs w:val="24"/>
      <w:lang w:eastAsia="ru-RU"/>
    </w:rPr>
  </w:style>
  <w:style w:type="paragraph" w:customStyle="1" w:styleId="a">
    <w:name w:val="Список в абзаце"/>
    <w:basedOn w:val="a1"/>
    <w:qFormat/>
    <w:rsid w:val="00CD4035"/>
    <w:pPr>
      <w:numPr>
        <w:numId w:val="5"/>
      </w:numPr>
      <w:suppressAutoHyphens w:val="0"/>
      <w:spacing w:before="100" w:after="200"/>
      <w:contextualSpacing/>
      <w:jc w:val="both"/>
    </w:pPr>
    <w:rPr>
      <w:rFonts w:ascii="Tahoma" w:hAnsi="Tahoma" w:cs="Arial"/>
      <w:sz w:val="22"/>
      <w:szCs w:val="17"/>
      <w:lang w:eastAsia="ru-RU"/>
    </w:rPr>
  </w:style>
  <w:style w:type="character" w:customStyle="1" w:styleId="hps">
    <w:name w:val="hps"/>
    <w:basedOn w:val="a2"/>
    <w:rsid w:val="005852BF"/>
  </w:style>
  <w:style w:type="character" w:customStyle="1" w:styleId="af0">
    <w:name w:val="Текст сноски Знак"/>
    <w:aliases w:val="Car Знак"/>
    <w:link w:val="af"/>
    <w:uiPriority w:val="99"/>
    <w:rsid w:val="00CA41CB"/>
    <w:rPr>
      <w:rFonts w:ascii="Arial" w:hAnsi="Arial"/>
      <w:sz w:val="18"/>
      <w:lang w:eastAsia="ar-SA"/>
    </w:rPr>
  </w:style>
  <w:style w:type="character" w:customStyle="1" w:styleId="aff4">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ff3"/>
    <w:uiPriority w:val="34"/>
    <w:qFormat/>
    <w:locked/>
    <w:rsid w:val="00CA41CB"/>
    <w:rPr>
      <w:sz w:val="18"/>
    </w:rPr>
  </w:style>
  <w:style w:type="paragraph" w:styleId="a0">
    <w:name w:val="List Bullet"/>
    <w:basedOn w:val="a1"/>
    <w:uiPriority w:val="99"/>
    <w:unhideWhenUsed/>
    <w:rsid w:val="009263AD"/>
    <w:pPr>
      <w:numPr>
        <w:numId w:val="6"/>
      </w:numPr>
      <w:suppressAutoHyphens w:val="0"/>
      <w:spacing w:after="160" w:line="259" w:lineRule="auto"/>
      <w:contextualSpacing/>
    </w:pPr>
    <w:rPr>
      <w:rFonts w:ascii="Calibri" w:eastAsia="Calibri" w:hAnsi="Calibri"/>
      <w:sz w:val="22"/>
      <w:szCs w:val="22"/>
      <w:lang w:eastAsia="en-US"/>
    </w:rPr>
  </w:style>
  <w:style w:type="paragraph" w:styleId="affa">
    <w:name w:val="Normal (Web)"/>
    <w:basedOn w:val="a1"/>
    <w:uiPriority w:val="99"/>
    <w:unhideWhenUsed/>
    <w:rsid w:val="00520730"/>
    <w:pPr>
      <w:suppressAutoHyphens w:val="0"/>
      <w:spacing w:before="100" w:beforeAutospacing="1" w:after="100" w:afterAutospacing="1"/>
    </w:pPr>
    <w:rPr>
      <w:sz w:val="24"/>
      <w:szCs w:val="24"/>
      <w:lang w:eastAsia="ru-RU"/>
    </w:rPr>
  </w:style>
  <w:style w:type="paragraph" w:customStyle="1" w:styleId="affb">
    <w:name w:val="_УТВЕРЖДЕН"/>
    <w:basedOn w:val="a1"/>
    <w:qFormat/>
    <w:rsid w:val="00142DE3"/>
    <w:pPr>
      <w:suppressAutoHyphens w:val="0"/>
      <w:spacing w:after="120"/>
      <w:ind w:left="5387" w:right="-567" w:hanging="567"/>
      <w:contextualSpacing/>
      <w:jc w:val="both"/>
    </w:pPr>
    <w:rPr>
      <w:rFonts w:ascii="Tahoma" w:eastAsia="Calibri" w:hAnsi="Tahoma" w:cs="Tahoma"/>
      <w:b/>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12</Pages>
  <Words>5375</Words>
  <Characters>30644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Конфиденциально</vt:lpstr>
    </vt:vector>
  </TitlesOfParts>
  <Company>MO GMK NN</Company>
  <LinksUpToDate>false</LinksUpToDate>
  <CharactersWithSpaces>35948</CharactersWithSpaces>
  <SharedDoc>false</SharedDoc>
  <HLinks>
    <vt:vector size="6" baseType="variant">
      <vt:variant>
        <vt:i4>1114185</vt:i4>
      </vt:variant>
      <vt:variant>
        <vt:i4>0</vt:i4>
      </vt:variant>
      <vt:variant>
        <vt:i4>0</vt:i4>
      </vt:variant>
      <vt:variant>
        <vt:i4>5</vt:i4>
      </vt:variant>
      <vt:variant>
        <vt:lpwstr>https://www.nornickel.ru/company/profile/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Конфиденциально</dc:title>
  <dc:subject/>
  <dc:creator>Гаврилов</dc:creator>
  <cp:keywords/>
  <cp:lastModifiedBy>Новичкова Дарина Олеговна</cp:lastModifiedBy>
  <cp:revision>7</cp:revision>
  <cp:lastPrinted>2012-02-13T11:18:00Z</cp:lastPrinted>
  <dcterms:created xsi:type="dcterms:W3CDTF">2022-08-30T08:53:00Z</dcterms:created>
  <dcterms:modified xsi:type="dcterms:W3CDTF">2022-09-21T13:30:00Z</dcterms:modified>
</cp:coreProperties>
</file>